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27C2" w14:textId="26EF3C0F" w:rsidR="00F83068" w:rsidRDefault="00F0007D" w:rsidP="005A1844">
      <w:pPr>
        <w:pStyle w:val="Tytu"/>
      </w:pPr>
      <w:r>
        <w:t xml:space="preserve">Indywidualna </w:t>
      </w:r>
      <w:r w:rsidR="00F83068">
        <w:t>karta zgodności</w:t>
      </w:r>
      <w:r w:rsidR="007C3648">
        <w:t xml:space="preserve"> programu studiów psychologicznych z wymaganiami certyfikatu EuroPsy</w:t>
      </w:r>
      <w:r w:rsidR="00C555D7">
        <w:t xml:space="preserve"> Dla absolwentów od 2018 roku</w:t>
      </w:r>
    </w:p>
    <w:p w14:paraId="2CED2F09" w14:textId="63285C7D" w:rsidR="00B0726A" w:rsidRDefault="00B0726A" w:rsidP="00DB58F4">
      <w:pPr>
        <w:pStyle w:val="Nagwek1"/>
      </w:pPr>
      <w:r>
        <w:t>Procedura</w:t>
      </w:r>
      <w:r w:rsidR="00F83068">
        <w:t xml:space="preserve"> uznawania zgodności wykształcenia z EuroPSY</w:t>
      </w:r>
    </w:p>
    <w:p w14:paraId="223231E1" w14:textId="7B536CCC" w:rsidR="00B0726A" w:rsidRDefault="00B0726A" w:rsidP="00DB58F4">
      <w:pPr>
        <w:pStyle w:val="Nagwek2"/>
        <w:numPr>
          <w:ilvl w:val="0"/>
          <w:numId w:val="1"/>
        </w:numPr>
      </w:pPr>
      <w:r>
        <w:t xml:space="preserve">Podstawą </w:t>
      </w:r>
      <w:r w:rsidR="00682491">
        <w:t xml:space="preserve">opinii o </w:t>
      </w:r>
      <w:r w:rsidR="006A721C">
        <w:t xml:space="preserve">zgodności </w:t>
      </w:r>
      <w:r w:rsidR="00F83068">
        <w:t xml:space="preserve">realizowanego programu Studiów z wymaganiami certyfikatu EuroPsy </w:t>
      </w:r>
      <w:r w:rsidR="006A721C">
        <w:t xml:space="preserve">jest </w:t>
      </w:r>
      <w:r w:rsidR="00F83068">
        <w:t>odbycie kursów realizujących wszystkie treści programowe.</w:t>
      </w:r>
    </w:p>
    <w:p w14:paraId="6022D158" w14:textId="122EBAA6" w:rsidR="00333BD7" w:rsidRDefault="00C555D7" w:rsidP="00DB58F4">
      <w:pPr>
        <w:pStyle w:val="Nagwek2"/>
        <w:numPr>
          <w:ilvl w:val="0"/>
          <w:numId w:val="1"/>
        </w:numPr>
      </w:pPr>
      <w:r>
        <w:t xml:space="preserve">W razie wątpliwości co do przypisywania </w:t>
      </w:r>
      <w:r w:rsidR="00F2140E">
        <w:t>przedmiot</w:t>
      </w:r>
      <w:r>
        <w:t>ów</w:t>
      </w:r>
      <w:r w:rsidR="00F2140E">
        <w:t xml:space="preserve"> </w:t>
      </w:r>
      <w:r w:rsidR="00333BD7">
        <w:t>prz</w:t>
      </w:r>
      <w:r w:rsidR="00DB58F4">
        <w:t>y</w:t>
      </w:r>
      <w:r w:rsidR="00333BD7">
        <w:t xml:space="preserve">pisywane są do </w:t>
      </w:r>
      <w:r w:rsidR="00F2140E">
        <w:t xml:space="preserve">poszczególnych kategorii </w:t>
      </w:r>
      <w:r w:rsidR="00DB58F4">
        <w:t>treściowych</w:t>
      </w:r>
      <w:r>
        <w:t xml:space="preserve"> należy skontaktować się z NAC.</w:t>
      </w:r>
    </w:p>
    <w:p w14:paraId="40B51EA7" w14:textId="1652502B" w:rsidR="00DB58F4" w:rsidRDefault="00DB58F4" w:rsidP="00DB58F4">
      <w:pPr>
        <w:pStyle w:val="Nagwek2"/>
        <w:numPr>
          <w:ilvl w:val="0"/>
          <w:numId w:val="1"/>
        </w:numPr>
      </w:pPr>
      <w:r>
        <w:t>Wypełniona Karta, powinna zostać przesłana do NAC wraz z kopią dyplomu i suplementu. NAC może zwrócić się o udostępnienie szczegółowych sylabusów.</w:t>
      </w:r>
    </w:p>
    <w:p w14:paraId="6EDA3B3D" w14:textId="6D83C7AA" w:rsidR="00DB58F4" w:rsidRDefault="00DB58F4" w:rsidP="00DB58F4">
      <w:pPr>
        <w:pStyle w:val="Nagwek2"/>
        <w:numPr>
          <w:ilvl w:val="0"/>
          <w:numId w:val="1"/>
        </w:numPr>
      </w:pPr>
      <w:r>
        <w:t xml:space="preserve">NAC może zwrócić się o uzupełnienie niektórych treści przez </w:t>
      </w:r>
      <w:r w:rsidR="00CF70C4">
        <w:t>dodatkowe indywidualne szkolenie.</w:t>
      </w:r>
    </w:p>
    <w:p w14:paraId="7181ECF2" w14:textId="50A234D7" w:rsidR="00DB58F4" w:rsidRPr="00AB1B53" w:rsidRDefault="00DB58F4" w:rsidP="00DB58F4">
      <w:pPr>
        <w:pStyle w:val="Nagwek2"/>
        <w:numPr>
          <w:ilvl w:val="0"/>
          <w:numId w:val="1"/>
        </w:numPr>
      </w:pPr>
      <w:r>
        <w:t>Potwierdzenie zgodności kształcenia akademickiego ze standardami EuroPsy</w:t>
      </w:r>
      <w:r w:rsidR="00CF70C4">
        <w:t xml:space="preserve"> uprawnia Absolwenta do rozpoczęcia rocznego stażu podyplomowego, zakończonego uzyskaniem certyfikatu EuroPsy.</w:t>
      </w:r>
    </w:p>
    <w:p w14:paraId="3A17FD5A" w14:textId="0D9C011B" w:rsidR="006C430A" w:rsidRPr="006C430A" w:rsidRDefault="00C71F58" w:rsidP="006C430A">
      <w:pPr>
        <w:pStyle w:val="Nagwek1"/>
      </w:pPr>
      <w:r>
        <w:t>Ankieta zgodności Europsy</w:t>
      </w:r>
    </w:p>
    <w:p w14:paraId="7FBB705D" w14:textId="4D99C64B" w:rsidR="00C71F58" w:rsidRPr="00CA15AB" w:rsidRDefault="00C71F58" w:rsidP="00CA15AB">
      <w:pPr>
        <w:pStyle w:val="Nagwek2"/>
      </w:pPr>
      <w:r w:rsidRPr="00CA15AB">
        <w:t xml:space="preserve">Zgodność </w:t>
      </w:r>
      <w:r w:rsidR="00D75A8E" w:rsidRPr="00CA15AB">
        <w:t xml:space="preserve">treści zajęć </w:t>
      </w:r>
      <w:r w:rsidR="00000DCA" w:rsidRPr="00CA15AB">
        <w:t>dla I etapu studiów</w:t>
      </w:r>
    </w:p>
    <w:p w14:paraId="7BA3D8BF" w14:textId="7FCF2D64" w:rsidR="00AD4E45" w:rsidRPr="00CA15AB" w:rsidRDefault="00AD4E45" w:rsidP="00CA15AB">
      <w:pPr>
        <w:pStyle w:val="Nagwek3"/>
      </w:pPr>
      <w:r w:rsidRPr="00CA15AB">
        <w:t xml:space="preserve">Należy podać, w ramach jakich przedmiotów </w:t>
      </w:r>
      <w:r w:rsidR="000A0927" w:rsidRPr="00CA15AB">
        <w:t xml:space="preserve">realizowano </w:t>
      </w:r>
      <w:r w:rsidRPr="00CA15AB">
        <w:t xml:space="preserve">poszczególne treści i ile punktów ECTS </w:t>
      </w:r>
      <w:r w:rsidR="000A0927" w:rsidRPr="00CA15AB">
        <w:t xml:space="preserve">było na </w:t>
      </w:r>
      <w:r w:rsidRPr="00CA15AB">
        <w:t xml:space="preserve">nie przeznaczonych. Zasadniczo zdobywaniu wiedzy poświęcone są wykłady, zaś umiejętności- ćwiczenia i seminaria. </w:t>
      </w:r>
    </w:p>
    <w:p w14:paraId="57BEFFD6" w14:textId="7DF8A451" w:rsidR="00AD4E45" w:rsidRPr="00CA15AB" w:rsidRDefault="00AD4E45" w:rsidP="00CA15AB">
      <w:pPr>
        <w:pStyle w:val="Nagwek3"/>
      </w:pPr>
      <w:r w:rsidRPr="00CA15AB">
        <w:t>Nie jest konieczne równomierne uwzględnienie wszystkich treści</w:t>
      </w:r>
      <w:r w:rsidR="000A0927" w:rsidRPr="00CA15AB">
        <w:t>.</w:t>
      </w:r>
      <w:r w:rsidRPr="00CA15AB">
        <w:t xml:space="preserve"> </w:t>
      </w:r>
    </w:p>
    <w:p w14:paraId="556996AC" w14:textId="23B66390" w:rsidR="00AD4E45" w:rsidRPr="00CA15AB" w:rsidRDefault="00AD4E45" w:rsidP="00CA15AB">
      <w:pPr>
        <w:pStyle w:val="Nagwek3"/>
      </w:pPr>
      <w:r w:rsidRPr="00CA15AB">
        <w:t>Jeden przedmiot (kurs akademicki) może zawierać treści z różnych działów</w:t>
      </w:r>
      <w:r w:rsidR="00C555D7">
        <w:t>.</w:t>
      </w:r>
      <w:r w:rsidRPr="00CA15AB">
        <w:t xml:space="preserve"> </w:t>
      </w:r>
    </w:p>
    <w:p w14:paraId="4EC62DD5" w14:textId="73055044" w:rsidR="00AD4E45" w:rsidRPr="00CA15AB" w:rsidRDefault="00AD4E45" w:rsidP="00CA15AB">
      <w:pPr>
        <w:pStyle w:val="Nagwek3"/>
      </w:pPr>
      <w:r w:rsidRPr="00CA15AB">
        <w:t>Podobnie, określone treści mogą być realizowane na kilku kursach.</w:t>
      </w:r>
    </w:p>
    <w:p w14:paraId="2DE54421" w14:textId="71AD03C2" w:rsidR="00CA15AB" w:rsidRDefault="00CA15AB" w:rsidP="00CA15AB">
      <w:pPr>
        <w:pStyle w:val="Nagwek3"/>
      </w:pPr>
      <w:r w:rsidRPr="00CA15AB">
        <w:t xml:space="preserve">Zadaniem Etapu I jest </w:t>
      </w:r>
      <w:r>
        <w:t>zdobycie ogólnej wiedzy ze wszystkich obszarów psychologii.</w:t>
      </w:r>
    </w:p>
    <w:p w14:paraId="5B77904D" w14:textId="77777777" w:rsidR="00CA15AB" w:rsidRPr="00CA15AB" w:rsidRDefault="00CA15AB" w:rsidP="00CA15AB">
      <w:pPr>
        <w:pStyle w:val="Nagwek3"/>
      </w:pPr>
    </w:p>
    <w:p w14:paraId="583393FE" w14:textId="539088CB" w:rsidR="00221B8E" w:rsidRPr="00CA15AB" w:rsidRDefault="00221B8E" w:rsidP="00CA15AB">
      <w:pPr>
        <w:pStyle w:val="Nagwek2"/>
      </w:pPr>
      <w:r w:rsidRPr="00CA15AB">
        <w:lastRenderedPageBreak/>
        <w:t>Zgodność treści zajęć Dla II etapu Studiów psychologicznych (lata 4-5).</w:t>
      </w:r>
    </w:p>
    <w:p w14:paraId="4DC15528" w14:textId="77777777" w:rsidR="00221B8E" w:rsidRDefault="00221B8E" w:rsidP="00221B8E">
      <w:pPr>
        <w:pStyle w:val="Nagwek3"/>
      </w:pPr>
      <w:r>
        <w:t xml:space="preserve">II etap to dwuletnie studia magisterskie II stopnia, lub dwa końcowe lata studiów jednolitych. </w:t>
      </w:r>
    </w:p>
    <w:p w14:paraId="0CECD03A" w14:textId="1BFE8E8E" w:rsidR="00221B8E" w:rsidRDefault="00221B8E" w:rsidP="00221B8E">
      <w:pPr>
        <w:pStyle w:val="Nagwek3"/>
      </w:pPr>
      <w:r>
        <w:t>Pomimo tego, że Europsy sugeruje pewien podział treści, nie ma problemu jeśli dany element zostanie zrealizowany w I etapie zamiast II lub odwrotnie, według własnej koncepcji Uczelni.  W tabeli można zatem uwzględniać treści które pojawiły się wcześniej, podobnie jak treści realizowane w późniejszym etapie mogą uzupełniać zawartość tabeli 1.</w:t>
      </w:r>
    </w:p>
    <w:p w14:paraId="0FAFAEBD" w14:textId="15762B41" w:rsidR="00221B8E" w:rsidRDefault="00221B8E" w:rsidP="00221B8E">
      <w:pPr>
        <w:pStyle w:val="Nagwek3"/>
      </w:pPr>
      <w:r>
        <w:t xml:space="preserve">System zakłada, że na Etapie pierwszym Student opanował już kanon wiedzy koniecznej każdemu psychologowi, i w Etapie drugim zajmuje się specjalnością. </w:t>
      </w:r>
      <w:r w:rsidR="00CA15AB">
        <w:t xml:space="preserve">Można więc realizować dowolne treści, pod warunkiem że uwzględnione są zarówno pogłębione informacje z wybranych dziedzin teoretycznych (akademickich) oraz stosowanych, rozwijana jest metodologia i etyka. Rozwijana powinna być wiedza i umiejętności, a więc potrzebne będą wykłady i ćwiczenia.  </w:t>
      </w:r>
    </w:p>
    <w:p w14:paraId="7166272A" w14:textId="1383D5F7" w:rsidR="00CA15AB" w:rsidRDefault="00CA15AB" w:rsidP="00221B8E">
      <w:pPr>
        <w:pStyle w:val="Nagwek3"/>
      </w:pPr>
      <w:r>
        <w:t>Zadaniem II etapu jest zademonstrowanie, w jaki sposób wiedza teoretyczna wiąże się z opisywaniem, wyjaśnianiem i przewidywaniem zjawisk psychologicznych w realnych zastosowaniach.</w:t>
      </w:r>
    </w:p>
    <w:p w14:paraId="01D2033D" w14:textId="77777777" w:rsidR="00CA15AB" w:rsidRDefault="00CA15AB" w:rsidP="00221B8E">
      <w:pPr>
        <w:pStyle w:val="Nagwek3"/>
      </w:pPr>
    </w:p>
    <w:p w14:paraId="2A110224" w14:textId="14EC02A5" w:rsidR="00221B8E" w:rsidRDefault="00221B8E" w:rsidP="00221B8E">
      <w:pPr>
        <w:pStyle w:val="Nagwek3"/>
        <w:rPr>
          <w:i/>
        </w:rPr>
      </w:pPr>
    </w:p>
    <w:p w14:paraId="6ADB7CDE" w14:textId="43B4337B" w:rsidR="00221B8E" w:rsidRDefault="00221B8E" w:rsidP="00221B8E">
      <w:pPr>
        <w:pStyle w:val="Nagwek3"/>
        <w:rPr>
          <w:i/>
        </w:rPr>
      </w:pPr>
      <w:r w:rsidRPr="006378B3">
        <w:rPr>
          <w:b/>
          <w:i/>
        </w:rPr>
        <w:t>Teorie wyjaśniające</w:t>
      </w:r>
      <w:r w:rsidR="00CA15AB">
        <w:rPr>
          <w:i/>
        </w:rPr>
        <w:t>- teorie dotyczące mechanizmów psychologicznych w różnych obszarach. Dzielą się na podstawowe i stosowane.</w:t>
      </w:r>
    </w:p>
    <w:p w14:paraId="44D6E5AE" w14:textId="1EE74B07" w:rsidR="00221B8E" w:rsidRDefault="00221B8E" w:rsidP="00575AED">
      <w:pPr>
        <w:pStyle w:val="Nagwek3"/>
        <w:ind w:firstLine="720"/>
        <w:rPr>
          <w:i/>
        </w:rPr>
      </w:pPr>
      <w:r w:rsidRPr="006378B3">
        <w:rPr>
          <w:b/>
          <w:i/>
        </w:rPr>
        <w:t>Teorie podstawowe</w:t>
      </w:r>
      <w:r w:rsidR="00CA15AB">
        <w:rPr>
          <w:i/>
        </w:rPr>
        <w:t xml:space="preserve">- </w:t>
      </w:r>
      <w:r w:rsidR="00DC52D2">
        <w:rPr>
          <w:i/>
        </w:rPr>
        <w:t>akademickie dyscypliny psychologiczn</w:t>
      </w:r>
      <w:r w:rsidR="006378B3">
        <w:rPr>
          <w:i/>
        </w:rPr>
        <w:t>e (np. psychologia społeczna)</w:t>
      </w:r>
    </w:p>
    <w:p w14:paraId="658FBA0E" w14:textId="58BA2068" w:rsidR="00221B8E" w:rsidRDefault="00221B8E" w:rsidP="00575AED">
      <w:pPr>
        <w:pStyle w:val="Nagwek3"/>
        <w:ind w:left="720"/>
        <w:rPr>
          <w:i/>
        </w:rPr>
      </w:pPr>
      <w:r w:rsidRPr="006378B3">
        <w:rPr>
          <w:b/>
          <w:i/>
        </w:rPr>
        <w:t>Teorie stosowane</w:t>
      </w:r>
      <w:r w:rsidR="006378B3">
        <w:rPr>
          <w:i/>
        </w:rPr>
        <w:t>- teorie wiążące wiedzę podstawową z konkretnymi zastosowaniami (np. psychologia organizacji)</w:t>
      </w:r>
    </w:p>
    <w:p w14:paraId="5E896553" w14:textId="33C3880B" w:rsidR="00221B8E" w:rsidRDefault="00221B8E" w:rsidP="00221B8E">
      <w:pPr>
        <w:pStyle w:val="Nagwek3"/>
        <w:rPr>
          <w:i/>
        </w:rPr>
      </w:pPr>
      <w:r w:rsidRPr="006378B3">
        <w:rPr>
          <w:b/>
          <w:i/>
        </w:rPr>
        <w:t>Teorie technologiczne</w:t>
      </w:r>
      <w:r w:rsidR="00575AED">
        <w:rPr>
          <w:i/>
        </w:rPr>
        <w:t xml:space="preserve"> teorie opisujące techniki zbierania danych, diagnozy i interwencji psychologicznej (np. budowa kwestionariuszy, prowadzenie wywiadu, psychoterapia, interwencja w organizacji)</w:t>
      </w:r>
      <w:r w:rsidR="006378B3">
        <w:rPr>
          <w:i/>
        </w:rPr>
        <w:t xml:space="preserve">. </w:t>
      </w:r>
    </w:p>
    <w:p w14:paraId="5BBB023C" w14:textId="77777777" w:rsidR="00221B8E" w:rsidRPr="00221B8E" w:rsidRDefault="00221B8E" w:rsidP="00221B8E">
      <w:pPr>
        <w:pStyle w:val="Nagwek3"/>
        <w:rPr>
          <w:i/>
        </w:rPr>
      </w:pPr>
    </w:p>
    <w:p w14:paraId="596A1420" w14:textId="5592E44B" w:rsidR="00230163" w:rsidRDefault="00230163" w:rsidP="00230163">
      <w:pPr>
        <w:pStyle w:val="Akapitzlist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F4CF4D2" w14:textId="46592BDA" w:rsidR="00230163" w:rsidRDefault="00230163" w:rsidP="00230163">
      <w:pPr>
        <w:pStyle w:val="Akapitzlist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5F424EE" w14:textId="6239BD63" w:rsidR="00230163" w:rsidRDefault="00230163" w:rsidP="00230163">
      <w:pPr>
        <w:pStyle w:val="Akapitzlist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C2373A0" w14:textId="5717BA35" w:rsidR="00230163" w:rsidRDefault="00230163" w:rsidP="00230163">
      <w:pPr>
        <w:pStyle w:val="Akapitzlist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444F7179" w14:textId="77777777" w:rsidR="00230163" w:rsidRPr="00230163" w:rsidRDefault="00230163" w:rsidP="00230163">
      <w:pPr>
        <w:pStyle w:val="Akapitzlist"/>
        <w:ind w:left="1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34DA8532" w14:textId="77777777" w:rsidR="00AD4E45" w:rsidRDefault="00AD4E45" w:rsidP="00AD4E45">
      <w:pPr>
        <w:sectPr w:rsidR="00AD4E45" w:rsidSect="009E7348"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7DAC727" w14:textId="5A3748EF" w:rsidR="00C555D7" w:rsidRDefault="00C555D7" w:rsidP="00AD4E45">
      <w:pPr>
        <w:pStyle w:val="Legenda"/>
        <w:keepNext/>
      </w:pPr>
      <w:bookmarkStart w:id="0" w:name="_Ref510444984"/>
      <w:r>
        <w:lastRenderedPageBreak/>
        <w:t>Nazwa uczelni i wydziału</w:t>
      </w:r>
    </w:p>
    <w:p w14:paraId="15F5EE64" w14:textId="16C72595" w:rsidR="00BF3403" w:rsidRDefault="00BF3403" w:rsidP="00BF3403"/>
    <w:p w14:paraId="70F981E5" w14:textId="5536C3B8" w:rsidR="00BF3403" w:rsidRDefault="00BF3403" w:rsidP="00BF3403">
      <w:r>
        <w:t>Dokładna nazwa kierunku studiów</w:t>
      </w:r>
    </w:p>
    <w:p w14:paraId="30FF3DD7" w14:textId="7664E010" w:rsidR="00BF3403" w:rsidRDefault="00BF3403" w:rsidP="00BF3403">
      <w:r>
        <w:t>I stopnia</w:t>
      </w:r>
    </w:p>
    <w:p w14:paraId="16F4C20C" w14:textId="0DC96A55" w:rsidR="00BF3403" w:rsidRDefault="00BF3403" w:rsidP="00BF3403">
      <w:r>
        <w:t>II stopnia</w:t>
      </w:r>
    </w:p>
    <w:p w14:paraId="614C0CAD" w14:textId="77777777" w:rsidR="00BF3403" w:rsidRDefault="00BF3403" w:rsidP="00BF3403"/>
    <w:p w14:paraId="4E8BB052" w14:textId="5945AEB4" w:rsidR="00BF3403" w:rsidRDefault="00BF3403" w:rsidP="00BF3403">
      <w:r>
        <w:t>Lub</w:t>
      </w:r>
    </w:p>
    <w:p w14:paraId="7D91C195" w14:textId="3D8F2828" w:rsidR="00C555D7" w:rsidRDefault="00BF3403" w:rsidP="00BF3403">
      <w:r>
        <w:t>Jednolitych</w:t>
      </w:r>
    </w:p>
    <w:p w14:paraId="1D04B8FE" w14:textId="524CFD2B" w:rsidR="00C555D7" w:rsidRDefault="00C555D7" w:rsidP="00C555D7">
      <w:r>
        <w:t>Tytuł na dyplomie</w:t>
      </w:r>
      <w:r w:rsidR="00BF3403">
        <w:t xml:space="preserve"> ukończenia studiów</w:t>
      </w:r>
    </w:p>
    <w:p w14:paraId="22E35336" w14:textId="77777777" w:rsidR="00BF3403" w:rsidRDefault="00BF3403" w:rsidP="00BF3403">
      <w:r>
        <w:t>I stopnia</w:t>
      </w:r>
    </w:p>
    <w:p w14:paraId="05FC0BA6" w14:textId="77777777" w:rsidR="00BF3403" w:rsidRDefault="00BF3403" w:rsidP="00BF3403">
      <w:r>
        <w:t>II stopnia</w:t>
      </w:r>
    </w:p>
    <w:p w14:paraId="3157884B" w14:textId="77777777" w:rsidR="00BF3403" w:rsidRDefault="00BF3403" w:rsidP="00BF3403"/>
    <w:p w14:paraId="06146670" w14:textId="77777777" w:rsidR="00BF3403" w:rsidRDefault="00BF3403" w:rsidP="00BF3403">
      <w:r>
        <w:t>Lub</w:t>
      </w:r>
    </w:p>
    <w:p w14:paraId="57AA8B36" w14:textId="77777777" w:rsidR="00BF3403" w:rsidRDefault="00BF3403" w:rsidP="00BF3403">
      <w:r>
        <w:t>Jednolitych</w:t>
      </w:r>
    </w:p>
    <w:p w14:paraId="5914C7A1" w14:textId="0D3B4315" w:rsidR="00C555D7" w:rsidRDefault="00C555D7" w:rsidP="00C555D7"/>
    <w:p w14:paraId="35893D11" w14:textId="77777777" w:rsidR="00C555D7" w:rsidRPr="00C555D7" w:rsidRDefault="00C555D7" w:rsidP="00C555D7"/>
    <w:p w14:paraId="4430B6A5" w14:textId="77777777" w:rsidR="00C555D7" w:rsidRDefault="00C555D7" w:rsidP="00AD4E45">
      <w:pPr>
        <w:pStyle w:val="Legenda"/>
        <w:keepNext/>
      </w:pPr>
    </w:p>
    <w:p w14:paraId="01EBD453" w14:textId="77777777" w:rsidR="00BF3403" w:rsidRDefault="00BF3403">
      <w:pPr>
        <w:rPr>
          <w:i/>
          <w:iCs/>
          <w:sz w:val="20"/>
          <w:szCs w:val="18"/>
        </w:rPr>
      </w:pPr>
      <w:r>
        <w:br w:type="page"/>
      </w:r>
    </w:p>
    <w:bookmarkEnd w:id="0"/>
    <w:p w14:paraId="10348496" w14:textId="725D0660" w:rsidR="00BF3403" w:rsidRDefault="00BF3403" w:rsidP="00BF3403">
      <w:r>
        <w:lastRenderedPageBreak/>
        <w:t>Pierwszy etap studiów (Studia licencjackie lub lata 1-3 studiów jednolitych)</w:t>
      </w:r>
    </w:p>
    <w:p w14:paraId="7731C827" w14:textId="662E104F" w:rsidR="00BF3403" w:rsidRDefault="00BF3403" w:rsidP="00BF3403">
      <w:r>
        <w:t>Tytuł pracy licencjackiej (dla absolwentów studiów dwustopniowych)</w:t>
      </w:r>
    </w:p>
    <w:p w14:paraId="76D26439" w14:textId="77777777" w:rsidR="00BF3403" w:rsidRPr="00BF3403" w:rsidRDefault="00BF3403" w:rsidP="00BF3403"/>
    <w:p w14:paraId="5E866DC5" w14:textId="77777777" w:rsidR="00BF3403" w:rsidRDefault="00BF3403" w:rsidP="00BF3403">
      <w:pPr>
        <w:pStyle w:val="Legenda"/>
        <w:keepNext/>
      </w:pPr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 Przedmioty i bloki treściowe realizowane na I etapie studiów</w:t>
      </w:r>
    </w:p>
    <w:p w14:paraId="64595243" w14:textId="77777777" w:rsidR="00230163" w:rsidRPr="00230163" w:rsidRDefault="00230163" w:rsidP="00230163"/>
    <w:tbl>
      <w:tblPr>
        <w:tblpPr w:leftFromText="141" w:rightFromText="141" w:vertAnchor="text" w:tblpX="-10" w:tblpY="1"/>
        <w:tblOverlap w:val="never"/>
        <w:tblW w:w="1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189"/>
        <w:gridCol w:w="1144"/>
        <w:gridCol w:w="207"/>
        <w:gridCol w:w="3333"/>
        <w:gridCol w:w="3333"/>
      </w:tblGrid>
      <w:tr w:rsidR="00C555D7" w:rsidRPr="003A717E" w14:paraId="6854CF97" w14:textId="4753624F" w:rsidTr="00C555D7">
        <w:trPr>
          <w:tblHeader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325157B" w14:textId="77777777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hideMark/>
          </w:tcPr>
          <w:p w14:paraId="40B5CE53" w14:textId="77777777" w:rsidR="00C555D7" w:rsidRPr="003A717E" w:rsidRDefault="00C555D7" w:rsidP="00C555D7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3D74691" w14:textId="4077C5C9" w:rsidR="00C555D7" w:rsidRPr="004A16CF" w:rsidRDefault="00C555D7" w:rsidP="00C555D7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Potwierdzenie  zaliczenia zajęć w danym obszarze (T/N)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267848C" w14:textId="6C94D80E" w:rsidR="00C555D7" w:rsidRPr="004A16CF" w:rsidRDefault="00C555D7" w:rsidP="00C555D7">
            <w:pPr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1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wyjaśnienie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4EF5207" w14:textId="46201AC2" w:rsidR="00C555D7" w:rsidRPr="004A16CF" w:rsidRDefault="00C555D7" w:rsidP="00C555D7">
            <w:pPr>
              <w:ind w:left="-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Uwagi</w:t>
            </w:r>
          </w:p>
        </w:tc>
      </w:tr>
      <w:tr w:rsidR="00C555D7" w:rsidRPr="009175C3" w14:paraId="5A9D17D1" w14:textId="4C2AD4DF" w:rsidTr="00C555D7">
        <w:trPr>
          <w:trHeight w:val="32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8D620B" w14:textId="77777777" w:rsidR="00C555D7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Orientacja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8ACC0CE" w14:textId="5AF7242D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565C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 psychologii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6DD" w14:textId="77777777" w:rsidR="00C555D7" w:rsidRPr="003A717E" w:rsidRDefault="00C555D7" w:rsidP="00C555D7">
            <w:pPr>
              <w:tabs>
                <w:tab w:val="left" w:pos="1044"/>
                <w:tab w:val="left" w:pos="1328"/>
              </w:tabs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9A66" w14:textId="79941625" w:rsidR="00C555D7" w:rsidRPr="003A717E" w:rsidRDefault="00C555D7" w:rsidP="00C555D7">
            <w:pPr>
              <w:tabs>
                <w:tab w:val="left" w:pos="1044"/>
                <w:tab w:val="left" w:pos="1328"/>
              </w:tabs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Ogólne wprowadzenie do źródeł wiedzy w psychologii- metoda empiryczna, język naukowy, ogólne schematy badawcze.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524B" w14:textId="77777777" w:rsidR="00C555D7" w:rsidRPr="003A717E" w:rsidRDefault="00C555D7" w:rsidP="00C555D7">
            <w:pPr>
              <w:tabs>
                <w:tab w:val="left" w:pos="1044"/>
                <w:tab w:val="left" w:pos="1328"/>
              </w:tabs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364CA709" w14:textId="72A2D492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A781D2" w14:textId="2D103E35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2769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psychologii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B76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2290" w14:textId="62BA0B46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Źródła współczesnych poglądów (naukowych i potocznych) na życie psychiczne człowieka i mechanizmy nim rządzące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042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4B8204F5" w14:textId="055F717C" w:rsidTr="00C555D7">
        <w:trPr>
          <w:trHeight w:val="340"/>
        </w:trPr>
        <w:tc>
          <w:tcPr>
            <w:tcW w:w="198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CB01" w14:textId="266EDBB3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AAD2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Przegląd specjalizacji i obszarów psychologii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7500E1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1A84" w14:textId="7ED26E09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Wprowadzenie do różnorodności zastosowań psychologii w społeczeństwie, drogi rozwoju zawodowego.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15F1D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599842E2" w14:textId="18FAB6CD" w:rsidTr="00C555D7">
        <w:trPr>
          <w:trHeight w:val="320"/>
        </w:trPr>
        <w:tc>
          <w:tcPr>
            <w:tcW w:w="198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04FE06" w14:textId="70041D30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Teorie wyjaśniające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Wiedza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0FE9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ogólna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554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60AA" w14:textId="0DEEA9AE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Podstawowe procesy psychiczne u człowieka dorosłego</w:t>
            </w: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316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72E93529" w14:textId="6C6EB12B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4AABF2" w14:textId="6E3FEEA7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4691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Neuropsychologa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EA5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1B53" w14:textId="745B6A03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Wstęp do funkcjonowania mózgu jako podłoża czynności psychicznych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A53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4C38C574" w14:textId="3DEBFE29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A96951" w14:textId="4C48BBB0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3958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Psychobiologia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AE1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135D" w14:textId="5A439061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Biologiczne mechanizmy zachowania, etologia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360D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2E3B9EF7" w14:textId="1B604B52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FBD7D8" w14:textId="24399C43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581B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poznawcza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152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64D8" w14:textId="34CBDB0B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Procesy odbioru i przetwarzania informacji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3DE9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56EFA1A0" w14:textId="33F20B88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4E442B" w14:textId="476AA478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08AE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Różnice Indywidualne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43D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2DC4" w14:textId="6D9095DD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Teorie tłumaczące istnienie typów i wymiarów osobowościowych oraz różnic poznawczych, ich zalety i ograniczenia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BDB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441E4EEF" w14:textId="12EC6D64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66C5" w14:textId="32ACFA34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FC5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Społeczna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940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9B4B" w14:textId="40ACC93F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 o oddziaływaniu kontekstu społecznego na procesy psychiczne człowieka, psychologia grup i społeczeństw.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056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0EB76E85" w14:textId="4ED56FE6" w:rsidTr="00C555D7">
        <w:trPr>
          <w:trHeight w:val="567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C6F3A0" w14:textId="4F6A24B2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21EF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rozwojowa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04F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28BC" w14:textId="105AC399" w:rsidR="00C555D7" w:rsidRPr="003A717E" w:rsidRDefault="00C555D7" w:rsidP="00C555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Rozwój człowieka w trakcie życia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E48" w14:textId="77777777" w:rsidR="00C555D7" w:rsidRPr="003A717E" w:rsidRDefault="00C555D7" w:rsidP="00C555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2CD7DD09" w14:textId="4C54F74B" w:rsidTr="00C555D7">
        <w:trPr>
          <w:trHeight w:val="567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179CF7" w14:textId="7D7A8C28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6F7E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osobowości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DD4" w14:textId="77777777" w:rsidR="00C555D7" w:rsidRPr="003A717E" w:rsidRDefault="00C555D7" w:rsidP="00C555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C1A0" w14:textId="19B8AB40" w:rsidR="00C555D7" w:rsidRPr="003A717E" w:rsidRDefault="00C555D7" w:rsidP="00C555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Teorie tłumaczące różnorodność osobowości człowieka nie tylko w aspekcie różnic indywidualnych, ale również charakterystyki jednostkowej i jakościowej. Wprowadzenie do metod poznawania osobowości.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AE4" w14:textId="77777777" w:rsidR="00C555D7" w:rsidRPr="003A717E" w:rsidRDefault="00C555D7" w:rsidP="00C555D7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652FD249" w14:textId="77377414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4767CD" w14:textId="1BB6795F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12E3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organizacji i pracy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A7B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DF99" w14:textId="5F7AAABB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Wprowadzenie do zasadniczych działów psychologii pracy (motywacja, ocenianie, nabór, stres zawodowy, work/life balance)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8CC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79FEEC8A" w14:textId="62F73261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A33553" w14:textId="36F3E792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A630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kliniczna i zdrowia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0C2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D04C" w14:textId="69647E4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 o utrzymywaniu dobrostanu psychicznego i somatycznego, oraz jego zaburzeniach. Problem przystosowania.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CE3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2BCFDFA5" w14:textId="09138EA7" w:rsidTr="00C555D7">
        <w:trPr>
          <w:trHeight w:val="64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C570EE" w14:textId="2393C33E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2B9D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Psychologia edukacji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30A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A1DA" w14:textId="64D490BE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Problematyka zastosowania wiedzy psychologicznej do rozwiązywania problemów szkolnych (nabywanie wiedzy, przystosowanie społeczne w szkole, relacje interpersonalne i instytucjonalne)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C82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66F0185B" w14:textId="156DB7C7" w:rsidTr="00C555D7">
        <w:trPr>
          <w:trHeight w:val="340"/>
        </w:trPr>
        <w:tc>
          <w:tcPr>
            <w:tcW w:w="198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804D" w14:textId="0151A032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EF20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Psychopatologia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E5E03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9EE3" w14:textId="26FEAE06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Teorie wyjaśniające zakłócenia prawidłowego funkcjonowania mechanizmów poznawczych, motywacyjno-emocjonalnych i wykonawczych.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300AE3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7629FB32" w14:textId="271E65C8" w:rsidTr="00C555D7">
        <w:trPr>
          <w:trHeight w:val="320"/>
        </w:trPr>
        <w:tc>
          <w:tcPr>
            <w:tcW w:w="198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ADB" w14:textId="5845460A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Teorie technologiczne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Wiedza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B2FB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Teoria danych i testów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C9A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B225" w14:textId="6EBCBDB6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Reguły pomiaru w psychologii, odzwierciedlanie rzeczywistości w systemach matematycznych</w:t>
            </w: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6FCA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0BD7D546" w14:textId="545472D2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17D" w14:textId="1F76CFCF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D9DC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Teoria kwestionariuszy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01D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0F32" w14:textId="3EB87B78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Zagadnienia psychometryczne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558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39003C83" w14:textId="2C309FC1" w:rsidTr="00C555D7">
        <w:trPr>
          <w:trHeight w:val="340"/>
        </w:trPr>
        <w:tc>
          <w:tcPr>
            <w:tcW w:w="198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8551" w14:textId="1A6206E0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58AD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Teoria ewaluacji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CD1204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9F8A" w14:textId="3F150DD1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Zagadnienia indywidualnego opisu funkcjonowania psychologicznego jednostki w </w:t>
            </w: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oparciu o zintegrowaną wiedzę z testów, wywiadu i obserwacji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6D8055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48CCCD94" w14:textId="63E1392F" w:rsidTr="00C555D7">
        <w:trPr>
          <w:trHeight w:val="320"/>
        </w:trPr>
        <w:tc>
          <w:tcPr>
            <w:tcW w:w="198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3D16" w14:textId="43D974BA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Teorie wyjaśniające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6A7A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umiejętności oceniania (</w:t>
            </w:r>
            <w:proofErr w:type="spellStart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assesment</w:t>
            </w:r>
            <w:proofErr w:type="spellEnd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6C7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4F23" w14:textId="4CB270A5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Praktyczny trening w formułowaniu opisu funkcjonowania psychologicznego w oparciu o zróżnicowane źródła wiedzy</w:t>
            </w: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706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6B28DCD4" w14:textId="2123810D" w:rsidTr="00C555D7">
        <w:trPr>
          <w:trHeight w:val="340"/>
        </w:trPr>
        <w:tc>
          <w:tcPr>
            <w:tcW w:w="198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4C3" w14:textId="02CEBC26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6069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umiejętności prowadzenia wywiadu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44D31F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ACA4" w14:textId="0F1150FB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Praktyka prowadzenia wywiadu- formułowanie hipotez, pytań, wskaźników, ocena wskaźników.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1A8A77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090C1CF5" w14:textId="173EE0A8" w:rsidTr="00C555D7">
        <w:trPr>
          <w:trHeight w:val="1160"/>
        </w:trPr>
        <w:tc>
          <w:tcPr>
            <w:tcW w:w="198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546" w14:textId="15B53090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Teorie technologiczne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5368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konstruowania testów i kwestionariuszy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7E2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16F1" w14:textId="40E3C5D8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Praktyczne ćwiczenia: Budowanie testów jako wskaźników konstruktów teoretycznych, skal postaw, ankiet</w:t>
            </w: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564F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1AA72752" w14:textId="66250743" w:rsidTr="00C555D7">
        <w:trPr>
          <w:trHeight w:val="340"/>
        </w:trPr>
        <w:tc>
          <w:tcPr>
            <w:tcW w:w="198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8ACB" w14:textId="612D0C20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5288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interwencji grupowej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8BC856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1A7E" w14:textId="450045AF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Praktyczne ćwiczenia w wykorzystywaniu dynamiki grupowej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48B21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3F7B244B" w14:textId="1EAA3926" w:rsidTr="00C555D7">
        <w:trPr>
          <w:trHeight w:val="680"/>
        </w:trPr>
        <w:tc>
          <w:tcPr>
            <w:tcW w:w="198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A1A" w14:textId="77777777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akademickie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Umiejętności</w:t>
            </w:r>
          </w:p>
          <w:p w14:paraId="199C3C93" w14:textId="4C8BBB03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8755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Zbieranie informacji/biblioteka &amp; umiejętności bibliograficzne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EF5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6505" w14:textId="215BBBC4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Desktop </w:t>
            </w:r>
            <w:proofErr w:type="spellStart"/>
            <w:r w:rsidRPr="003A71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research</w:t>
            </w:r>
            <w:proofErr w:type="spellEnd"/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praktyczne wyszukiwanie i krytyczna ocena tekstów naukowych</w:t>
            </w: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1736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40595574" w14:textId="720A3321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22EA" w14:textId="591AF04D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6AC3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Czytania/pisanie artykułów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4C1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280" w14:textId="2B12D523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1E4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555D7" w:rsidRPr="009175C3" w14:paraId="6E769F62" w14:textId="35B026B2" w:rsidTr="00C555D7">
        <w:trPr>
          <w:trHeight w:val="567"/>
        </w:trPr>
        <w:tc>
          <w:tcPr>
            <w:tcW w:w="198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0B86" w14:textId="755A9B2A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D8FD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Research</w:t>
            </w:r>
            <w:proofErr w:type="spellEnd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ethics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7AFB52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9FEA" w14:textId="43469A28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Praktyczne ćwiczenia w konstruowaniu tekstów naukowych (np. seminarium empiryczne lub dyplomowe)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C93D5A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78969F18" w14:textId="6043727F" w:rsidTr="00C555D7">
        <w:trPr>
          <w:trHeight w:val="835"/>
        </w:trPr>
        <w:tc>
          <w:tcPr>
            <w:tcW w:w="198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79D47A" w14:textId="77777777" w:rsidR="00C555D7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Etyka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071F5A" w14:textId="77777777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 i umiejętności</w:t>
            </w:r>
          </w:p>
          <w:p w14:paraId="57CD6876" w14:textId="2792461F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6C6D" w14:textId="5EE1BD6B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</w:t>
            </w: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 etyczne i profesjonalna praktyka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62B4715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66B9" w14:textId="1466B8B9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8C52F2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555D7" w:rsidRPr="009175C3" w14:paraId="3B7B532D" w14:textId="2056DB78" w:rsidTr="00C555D7">
        <w:trPr>
          <w:trHeight w:val="548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5E65" w14:textId="0ABEF69A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1A23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1CC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D63A" w14:textId="1BCFBA13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Przegląd kodeksów etycznych i reguł obowiązujących w pracy psychologa, praktyczne stosowanie kodeksów etycznych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DFF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1547BEBA" w14:textId="6C0D2A56" w:rsidTr="00C555D7">
        <w:trPr>
          <w:trHeight w:val="340"/>
        </w:trPr>
        <w:tc>
          <w:tcPr>
            <w:tcW w:w="1989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FBA" w14:textId="71CDD139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006B1A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</w:tcPr>
          <w:p w14:paraId="0A99BE15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bottom"/>
            <w:hideMark/>
          </w:tcPr>
          <w:p w14:paraId="46A7251E" w14:textId="2F0B3960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Suma ECTS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wierszach 1-26 </w:t>
            </w: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(min 125)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</w:tcPr>
          <w:p w14:paraId="501E291E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672C674A" w14:textId="301C31C0" w:rsidTr="00C555D7">
        <w:trPr>
          <w:trHeight w:val="900"/>
        </w:trPr>
        <w:tc>
          <w:tcPr>
            <w:tcW w:w="198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C57" w14:textId="6DCE6A43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Metodologia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Wiedza</w:t>
            </w:r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AD57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Wprowadzenie do metod: np. metod eksperymentalnych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6C8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8531" w14:textId="1E97D5B0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 o konstruowaniu badań naukowych w psychologii- planowanie prób, konstrukcja wskaźników, eksperymenty i inne badania</w:t>
            </w:r>
          </w:p>
        </w:tc>
        <w:tc>
          <w:tcPr>
            <w:tcW w:w="3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206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7BE7146F" w14:textId="4A9660C3" w:rsidTr="00C555D7">
        <w:trPr>
          <w:trHeight w:val="520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E75" w14:textId="04760938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508D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jakościowe i ilościowe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E56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18EE" w14:textId="5049B924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Wiedza o metodach jakościowych- zalety i ograniczenia paradygmatu, podstawowe techniki wykorzystywane w metodach jakościowych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7DA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7C52AB81" w14:textId="6DD325F5" w:rsidTr="00C555D7">
        <w:trPr>
          <w:trHeight w:val="32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EC72" w14:textId="4D627F96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Metodologia</w:t>
            </w:r>
            <w:r w:rsidRPr="00863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Umiejętności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B0A6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eksperymentalna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EFC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DF9F" w14:textId="25AC8256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Praktyka konstruowania i prowadzenia eksperymentów psychologicznych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7F2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70018F33" w14:textId="12F78724" w:rsidTr="00C555D7">
        <w:trPr>
          <w:trHeight w:val="32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E6A" w14:textId="0C1A0466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C75F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metodologiczna i statystyczna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8DA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EA11" w14:textId="31994CAF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Praktyka analizy danych ilościowych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CF4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5190B3C9" w14:textId="0017446C" w:rsidTr="00C555D7">
        <w:trPr>
          <w:trHeight w:val="520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8FA4" w14:textId="6E39FAAB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40A6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Trening z gromadzenia danych, Analiza jakościowa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485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2135" w14:textId="17098DA6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Praktyka analizy danych jakościowych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64E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05F8D390" w14:textId="3735121D" w:rsidTr="00C555D7">
        <w:trPr>
          <w:trHeight w:val="342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1570" w14:textId="001A86D4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9994759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18F60D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bottom"/>
            <w:hideMark/>
          </w:tcPr>
          <w:p w14:paraId="10ED984F" w14:textId="5C174D53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suma ECTS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wierszy 27-32 </w:t>
            </w: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(min 30)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</w:tcPr>
          <w:p w14:paraId="0A04B760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50610250" w14:textId="71FBA128" w:rsidTr="00C555D7">
        <w:trPr>
          <w:trHeight w:val="320"/>
        </w:trPr>
        <w:tc>
          <w:tcPr>
            <w:tcW w:w="1989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C04" w14:textId="3198D98C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Teorie </w:t>
            </w:r>
            <w:proofErr w:type="spellStart"/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niepsychologiczne</w:t>
            </w:r>
            <w:proofErr w:type="spellEnd"/>
          </w:p>
        </w:tc>
        <w:tc>
          <w:tcPr>
            <w:tcW w:w="218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DE331D7" w14:textId="43AC7705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tabs>
                <w:tab w:val="left" w:pos="1208"/>
              </w:tabs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gridSpan w:val="2"/>
            <w:tcBorders>
              <w:top w:val="double" w:sz="4" w:space="0" w:color="auto"/>
            </w:tcBorders>
          </w:tcPr>
          <w:p w14:paraId="2121F49B" w14:textId="77777777" w:rsidR="00C555D7" w:rsidRPr="003A717E" w:rsidRDefault="00C555D7" w:rsidP="00C555D7">
            <w:pPr>
              <w:tabs>
                <w:tab w:val="left" w:pos="1208"/>
              </w:tabs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6C07" w14:textId="04FE4A30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D628014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5D7" w:rsidRPr="009175C3" w14:paraId="42CB1375" w14:textId="26D8658B" w:rsidTr="00C555D7">
        <w:trPr>
          <w:gridAfter w:val="3"/>
          <w:wAfter w:w="6873" w:type="dxa"/>
          <w:trHeight w:val="43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2A0" w14:textId="1441F8E3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56BC5D03" w14:textId="77777777" w:rsidR="00C555D7" w:rsidRPr="008632C1" w:rsidRDefault="00C555D7" w:rsidP="00C55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55D7" w:rsidRPr="009175C3" w14:paraId="01DEAFEC" w14:textId="13491BED" w:rsidTr="00C555D7">
        <w:trPr>
          <w:gridAfter w:val="3"/>
          <w:wAfter w:w="6873" w:type="dxa"/>
          <w:trHeight w:val="430"/>
        </w:trPr>
        <w:tc>
          <w:tcPr>
            <w:tcW w:w="19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B64B25" w14:textId="50C8438F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3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6C112C9" w14:textId="77777777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5D7" w:rsidRPr="009175C3" w14:paraId="6C4814B4" w14:textId="67FA91FE" w:rsidTr="00C555D7">
        <w:trPr>
          <w:gridAfter w:val="3"/>
          <w:wAfter w:w="6873" w:type="dxa"/>
          <w:trHeight w:val="430"/>
        </w:trPr>
        <w:tc>
          <w:tcPr>
            <w:tcW w:w="19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900E" w14:textId="04523F8B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3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BFA98C" w14:textId="77777777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5D7" w:rsidRPr="009175C3" w14:paraId="65B2E151" w14:textId="5DD82564" w:rsidTr="00C555D7">
        <w:trPr>
          <w:trHeight w:val="520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3CC5" w14:textId="3627D0FB" w:rsidR="00C555D7" w:rsidRPr="008632C1" w:rsidRDefault="00C555D7" w:rsidP="00C555D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EDB2351" w14:textId="77777777" w:rsidR="00C555D7" w:rsidRPr="008632C1" w:rsidRDefault="00C555D7" w:rsidP="00C555D7">
            <w:pPr>
              <w:pStyle w:val="Akapitzlist"/>
              <w:numPr>
                <w:ilvl w:val="0"/>
                <w:numId w:val="7"/>
              </w:numPr>
              <w:ind w:left="336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7BBB5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bottom"/>
            <w:hideMark/>
          </w:tcPr>
          <w:p w14:paraId="32C5B4B9" w14:textId="0E32BC8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A71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suma ECTS (min 15)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1D1D1" w:themeFill="background2" w:themeFillShade="E6"/>
          </w:tcPr>
          <w:p w14:paraId="481F5CBF" w14:textId="77777777" w:rsidR="00C555D7" w:rsidRPr="003A717E" w:rsidRDefault="00C555D7" w:rsidP="00C555D7">
            <w:pPr>
              <w:ind w:left="-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0C7F669" w14:textId="271657E4" w:rsidR="00AD4E45" w:rsidRDefault="00C555D7" w:rsidP="00AD4E45">
      <w:pPr>
        <w:pStyle w:val="Nagwek3"/>
      </w:pPr>
      <w:r>
        <w:br w:type="textWrapping" w:clear="all"/>
      </w:r>
    </w:p>
    <w:p w14:paraId="02527B79" w14:textId="2188E1CF" w:rsidR="00D03D52" w:rsidRDefault="00D03D52" w:rsidP="00D03D52">
      <w:pPr>
        <w:rPr>
          <w:rFonts w:asciiTheme="majorHAnsi" w:eastAsiaTheme="majorEastAsia" w:hAnsiTheme="majorHAnsi" w:cstheme="majorBidi"/>
          <w:b/>
          <w:color w:val="2E2E2E" w:themeColor="accent2"/>
          <w:szCs w:val="26"/>
        </w:rPr>
      </w:pPr>
      <w:r>
        <w:rPr>
          <w:b/>
        </w:rPr>
        <w:br w:type="page"/>
      </w:r>
    </w:p>
    <w:p w14:paraId="03DCBAE2" w14:textId="77777777" w:rsidR="00122DBB" w:rsidRDefault="00122DBB" w:rsidP="00D03D52">
      <w:pPr>
        <w:pStyle w:val="Nagwek2"/>
        <w:rPr>
          <w:b/>
        </w:rPr>
      </w:pPr>
    </w:p>
    <w:p w14:paraId="736C6934" w14:textId="4BD7C5B1" w:rsidR="00BF3403" w:rsidRDefault="00BF3403" w:rsidP="00BF3403">
      <w:r>
        <w:t>Drugi etap studiów (Studia II stopnia  lub lata 4-5  studiów jednolitych)</w:t>
      </w:r>
    </w:p>
    <w:p w14:paraId="60103117" w14:textId="77777777" w:rsidR="00426141" w:rsidRDefault="00426141" w:rsidP="00346073">
      <w:pPr>
        <w:pStyle w:val="Nagwek3"/>
      </w:pPr>
    </w:p>
    <w:p w14:paraId="0CF47FE1" w14:textId="77777777" w:rsidR="00504CAC" w:rsidRDefault="00504CAC" w:rsidP="00504CAC">
      <w:pPr>
        <w:ind w:left="0" w:firstLine="360"/>
      </w:pPr>
      <w:r>
        <w:t>Specjalizacja…………</w:t>
      </w:r>
    </w:p>
    <w:p w14:paraId="4F57B117" w14:textId="77777777" w:rsidR="00504CAC" w:rsidRDefault="00504CAC" w:rsidP="00504CAC">
      <w:pPr>
        <w:ind w:left="0" w:firstLine="360"/>
      </w:pPr>
    </w:p>
    <w:p w14:paraId="6CD9867B" w14:textId="29C34476" w:rsidR="00AD4E45" w:rsidRDefault="00504CAC" w:rsidP="00D03D52">
      <w:pPr>
        <w:ind w:left="0" w:firstLine="360"/>
      </w:pPr>
      <w:r>
        <w:t>Tytuł pracy dyplomowej……………..</w:t>
      </w:r>
    </w:p>
    <w:p w14:paraId="76D2583C" w14:textId="77777777" w:rsidR="002470C9" w:rsidRPr="002470C9" w:rsidRDefault="002470C9" w:rsidP="002470C9"/>
    <w:p w14:paraId="4C95CA02" w14:textId="2403CFB1" w:rsidR="00221B8E" w:rsidRDefault="00221B8E" w:rsidP="00221B8E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r>
        <w:t>. Realizacja treści II etapu Studiów.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351"/>
        <w:gridCol w:w="2235"/>
        <w:gridCol w:w="3543"/>
        <w:gridCol w:w="3969"/>
      </w:tblGrid>
      <w:tr w:rsidR="00333BD7" w:rsidRPr="005A01EF" w14:paraId="711DEDFF" w14:textId="77777777" w:rsidTr="00C555D7">
        <w:trPr>
          <w:cantSplit/>
          <w:tblHeader/>
        </w:trPr>
        <w:tc>
          <w:tcPr>
            <w:tcW w:w="2072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70091F48" w14:textId="77777777" w:rsidR="00333BD7" w:rsidRPr="004A16CF" w:rsidRDefault="00333BD7" w:rsidP="000D255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D1D1D1" w:themeFill="background2" w:themeFillShade="E6"/>
            <w:hideMark/>
          </w:tcPr>
          <w:p w14:paraId="2901FE13" w14:textId="77777777" w:rsidR="00333BD7" w:rsidRPr="004A16CF" w:rsidRDefault="00333BD7" w:rsidP="000D2550">
            <w:pPr>
              <w:pStyle w:val="Akapitzlist"/>
              <w:ind w:left="276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1BC04981" w14:textId="5F35D4C9" w:rsidR="00333BD7" w:rsidRPr="0062666A" w:rsidRDefault="00C555D7" w:rsidP="000D255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pl-PL"/>
              </w:rPr>
              <w:t>Potwierdzenie  zaliczenia zajęć w danym obszarze (T/N)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000000" w:fill="D0CECE"/>
          </w:tcPr>
          <w:p w14:paraId="7940AE4E" w14:textId="0DC2F945" w:rsidR="00333BD7" w:rsidRPr="005A01EF" w:rsidRDefault="00C555D7" w:rsidP="000D2550">
            <w:pPr>
              <w:ind w:left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D0CECE"/>
            <w:hideMark/>
          </w:tcPr>
          <w:p w14:paraId="3AD0A385" w14:textId="0235F4A6" w:rsidR="00333BD7" w:rsidRPr="0062666A" w:rsidRDefault="00333BD7" w:rsidP="00CF70C4">
            <w:pPr>
              <w:ind w:left="0" w:right="-180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1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Wyjaśnienia</w:t>
            </w:r>
          </w:p>
        </w:tc>
      </w:tr>
      <w:tr w:rsidR="00333BD7" w:rsidRPr="005A01EF" w14:paraId="1BB6B907" w14:textId="77777777" w:rsidTr="00C555D7">
        <w:trPr>
          <w:cantSplit/>
          <w:trHeight w:val="320"/>
        </w:trPr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44030D2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Orientacja</w:t>
            </w: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D9DB265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Obszary praktyki psychologicznej </w:t>
            </w:r>
          </w:p>
        </w:tc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2840748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5F9B3A5E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E180CFB" w14:textId="2743BAEE" w:rsidR="00333BD7" w:rsidRPr="00B86310" w:rsidRDefault="00333BD7" w:rsidP="00CF70C4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 w ramach jakich przedmiotów studenci mogą uzyskać orientację w poszczególnych obszarach psychologii (jako zawodu lub kariery akademickiej). Przedmiot powinien poprzedzać wybór specjalizacji.</w:t>
            </w:r>
          </w:p>
        </w:tc>
      </w:tr>
      <w:tr w:rsidR="00333BD7" w:rsidRPr="005A01EF" w14:paraId="0BEA5993" w14:textId="77777777" w:rsidTr="00C555D7">
        <w:trPr>
          <w:cantSplit/>
          <w:trHeight w:val="320"/>
        </w:trPr>
        <w:tc>
          <w:tcPr>
            <w:tcW w:w="2072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4BE502BB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wyjaśniające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BA69AD3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podstawowe na poziomie zaawansowanym (rozszerzające efekty kształcenia z I etapu)</w:t>
            </w:r>
          </w:p>
        </w:tc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5FB161FF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64DD306F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3096EBF" w14:textId="4717B8F1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Należy podać, jakie przedmioty prezentują zaawansowane teorie w zakresie subdyscyplin podstawowych (stanowiące pogłębienie wiedzy zdobytej na studiach I stopnia). (Np. Psychologia </w:t>
            </w:r>
            <w:proofErr w:type="spellStart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społeczna-Social</w:t>
            </w:r>
            <w:proofErr w:type="spellEnd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Cognition</w:t>
            </w:r>
            <w:proofErr w:type="spellEnd"/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)</w:t>
            </w:r>
          </w:p>
        </w:tc>
      </w:tr>
      <w:tr w:rsidR="00333BD7" w:rsidRPr="005A01EF" w14:paraId="537D3E9A" w14:textId="77777777" w:rsidTr="00C555D7">
        <w:trPr>
          <w:cantSplit/>
          <w:trHeight w:val="1120"/>
        </w:trPr>
        <w:tc>
          <w:tcPr>
            <w:tcW w:w="207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387B1B1E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5CC2902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stosowane (modele, założenia, stan badań)</w:t>
            </w:r>
          </w:p>
        </w:tc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6CBFC63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2490AA51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A9E3C53" w14:textId="5CF00208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podać, jakie przedmioty prezentują teoretyczne modele i badania w zakresie subdyscyplin psychologii stosowanej. (Np. Psychologia pracy i organizacji)</w:t>
            </w:r>
          </w:p>
        </w:tc>
      </w:tr>
      <w:tr w:rsidR="00333BD7" w:rsidRPr="005A01EF" w14:paraId="2105CB60" w14:textId="77777777" w:rsidTr="00C555D7">
        <w:trPr>
          <w:cantSplit/>
          <w:trHeight w:val="320"/>
        </w:trPr>
        <w:tc>
          <w:tcPr>
            <w:tcW w:w="2072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06D77CDB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technologiczne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Wiedza)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3DD880C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Specyficzna dla subdyscypliny badań podstawowych metodologia </w:t>
            </w:r>
          </w:p>
        </w:tc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652C7990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00F30F56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6406F96" w14:textId="31DCA6AC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podać, jakie przedmioty (wykłady i seminaria teoretyczne) poświęcone są specyficznym dla poszczególnych subdyscyplin metodom badań (Np.. Planowanie i realizacja badań sondażowych)</w:t>
            </w:r>
          </w:p>
        </w:tc>
      </w:tr>
      <w:tr w:rsidR="00333BD7" w:rsidRPr="005A01EF" w14:paraId="2A0BC0C5" w14:textId="77777777" w:rsidTr="00C555D7">
        <w:trPr>
          <w:cantSplit/>
          <w:trHeight w:val="580"/>
        </w:trPr>
        <w:tc>
          <w:tcPr>
            <w:tcW w:w="207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7657DB58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386A506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metodologia dla subdyscyplin stosowanych</w:t>
            </w:r>
          </w:p>
        </w:tc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7CC8CEA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231FF852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D46A3EE" w14:textId="1B93AD7B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W tym obszarze istotne są przedmioty (wykłady i seminaria teoretyczne) związane z metodami badań i interwencji w psychologii stosowanej (np.. Wywiad kliniczny, rozmowa psychologiczna, analiza potrzeb rozwojowych, diagnoza organizacji)</w:t>
            </w:r>
          </w:p>
        </w:tc>
      </w:tr>
      <w:tr w:rsidR="00333BD7" w:rsidRPr="005A01EF" w14:paraId="11CACFFB" w14:textId="77777777" w:rsidTr="00C555D7">
        <w:trPr>
          <w:cantSplit/>
          <w:trHeight w:val="520"/>
        </w:trPr>
        <w:tc>
          <w:tcPr>
            <w:tcW w:w="2072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1FEF2135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Teorie wyjaśniające (</w:t>
            </w:r>
            <w:r w:rsidRPr="004A16C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Umiejętności)</w:t>
            </w:r>
          </w:p>
        </w:tc>
        <w:tc>
          <w:tcPr>
            <w:tcW w:w="2351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33D9A75A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Umiejętność zastosowania teorii podstawowych do rozumienia i wyjaśniania rzeczywistości</w:t>
            </w:r>
          </w:p>
        </w:tc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4EAB9D1C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5EEC134F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8B70F18" w14:textId="57648B2F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Należy podać przedmioty (ćwiczenia, seminaria, warsztaty) poświęcone praktycznemu stosowaniu wiedzy z danej subdyscypliny podstawowej (Np.. Psychologia wpływu społecznego)</w:t>
            </w:r>
          </w:p>
        </w:tc>
      </w:tr>
      <w:tr w:rsidR="00333BD7" w:rsidRPr="005A01EF" w14:paraId="5E9C6195" w14:textId="77777777" w:rsidTr="00C555D7">
        <w:trPr>
          <w:cantSplit/>
          <w:trHeight w:val="320"/>
        </w:trPr>
        <w:tc>
          <w:tcPr>
            <w:tcW w:w="207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2C9995DE" w14:textId="77777777" w:rsidR="00333BD7" w:rsidRPr="004A16CF" w:rsidRDefault="00333BD7" w:rsidP="004A16CF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B173CA5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Umiejętność zastosowania teorii stosowanych do rozumienia i wyjaśniania rzeczywistości</w:t>
            </w:r>
          </w:p>
        </w:tc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9499949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1E1AEDFF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78A4597" w14:textId="733F14C3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Trening w zakresie umiejętności aplikacji wiedzy z obszaru psychologii stosowanej (np. Rozwiązywanie konfliktów w organizacji)</w:t>
            </w:r>
          </w:p>
        </w:tc>
      </w:tr>
      <w:tr w:rsidR="00333BD7" w:rsidRPr="005A01EF" w14:paraId="031F577D" w14:textId="77777777" w:rsidTr="00C555D7">
        <w:trPr>
          <w:cantSplit/>
          <w:trHeight w:val="760"/>
        </w:trPr>
        <w:tc>
          <w:tcPr>
            <w:tcW w:w="2072" w:type="dxa"/>
            <w:tcBorders>
              <w:top w:val="double" w:sz="4" w:space="0" w:color="auto"/>
              <w:bottom w:val="nil"/>
            </w:tcBorders>
            <w:shd w:val="clear" w:color="auto" w:fill="auto"/>
            <w:hideMark/>
          </w:tcPr>
          <w:p w14:paraId="30588605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Teorie technologiczne 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(umiejętności)</w:t>
            </w:r>
          </w:p>
        </w:tc>
        <w:tc>
          <w:tcPr>
            <w:tcW w:w="23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1A2F14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dla subdyscypliny badań podstawowych metodologia - ćwiczenia praktycznych zastosowań</w:t>
            </w:r>
          </w:p>
        </w:tc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E79F238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14:paraId="62638177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274E54FE" w14:textId="379BE6F4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Praktyczne ćwiczenia w zakresie stosowania specyficznych dla danej subdyscypliny technik badawczych (Np. Metody </w:t>
            </w:r>
            <w:r w:rsidRPr="00B86310">
              <w:rPr>
                <w:rFonts w:eastAsia="Times New Roman" w:cs="Times New Roman"/>
                <w:i/>
                <w:iCs/>
                <w:color w:val="000000"/>
                <w:sz w:val="16"/>
                <w:szCs w:val="20"/>
                <w:lang w:eastAsia="pl-PL"/>
              </w:rPr>
              <w:t>Data Mining</w:t>
            </w: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 xml:space="preserve"> w badaniach sondażowych)</w:t>
            </w:r>
          </w:p>
        </w:tc>
      </w:tr>
      <w:tr w:rsidR="00333BD7" w:rsidRPr="005A01EF" w14:paraId="706E88AD" w14:textId="77777777" w:rsidTr="00C555D7">
        <w:trPr>
          <w:cantSplit/>
          <w:trHeight w:val="740"/>
        </w:trPr>
        <w:tc>
          <w:tcPr>
            <w:tcW w:w="207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14:paraId="646C0743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F5F7FAB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Specyficzna metodologia dla subdyscyplin stosowanych</w:t>
            </w:r>
          </w:p>
        </w:tc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8637049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79B752C2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9D7A1FF" w14:textId="2A24A4F9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Praktyczne ćwiczenia w zakresie stosowania specyficznych dla danej subdyscypliny stosowanej technik badawczych i interwencji (np. Ćwiczenia z diagnozy organizacji)</w:t>
            </w:r>
          </w:p>
        </w:tc>
      </w:tr>
      <w:tr w:rsidR="00333BD7" w:rsidRPr="005A01EF" w14:paraId="3109D469" w14:textId="77777777" w:rsidTr="00C555D7">
        <w:trPr>
          <w:cantSplit/>
          <w:trHeight w:val="520"/>
        </w:trPr>
        <w:tc>
          <w:tcPr>
            <w:tcW w:w="20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7E5B45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Metodologia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wiedza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803AD0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Wielozmiennowe</w:t>
            </w:r>
            <w:proofErr w:type="spellEnd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metody statystyczne, Analiza danych jakościowych</w:t>
            </w:r>
          </w:p>
        </w:tc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8BB926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14:paraId="4D869D1D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4ABB8D" w14:textId="6EB0F7EB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Wykłady z zaawansowanych metod statystycznych</w:t>
            </w:r>
          </w:p>
        </w:tc>
      </w:tr>
      <w:tr w:rsidR="00333BD7" w:rsidRPr="005A01EF" w14:paraId="315491CC" w14:textId="77777777" w:rsidTr="00C555D7">
        <w:trPr>
          <w:cantSplit/>
          <w:trHeight w:val="520"/>
        </w:trPr>
        <w:tc>
          <w:tcPr>
            <w:tcW w:w="2072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1267EDC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Metodologia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CDD990A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Praktyczne zastosowanie zaawansowanych statystyk</w:t>
            </w:r>
          </w:p>
        </w:tc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6D8CDAC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14:paraId="62EA71D4" w14:textId="77777777" w:rsidR="00333BD7" w:rsidRPr="00B86310" w:rsidRDefault="00333BD7" w:rsidP="00F01FB6">
            <w:pPr>
              <w:ind w:left="0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6656F727" w14:textId="777D786E" w:rsidR="00333BD7" w:rsidRPr="00B86310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</w:pPr>
            <w:r w:rsidRPr="00B86310">
              <w:rPr>
                <w:rFonts w:eastAsia="Times New Roman" w:cs="Times New Roman"/>
                <w:color w:val="000000"/>
                <w:sz w:val="16"/>
                <w:szCs w:val="20"/>
                <w:lang w:eastAsia="pl-PL"/>
              </w:rPr>
              <w:t>ćwiczenia z zaawansowanej statystyki</w:t>
            </w:r>
          </w:p>
        </w:tc>
      </w:tr>
      <w:tr w:rsidR="00333BD7" w:rsidRPr="005A01EF" w14:paraId="0E37EC15" w14:textId="77777777" w:rsidTr="00C555D7">
        <w:trPr>
          <w:cantSplit/>
          <w:trHeight w:val="520"/>
        </w:trPr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46A17E7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Etyka (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wiedza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B86310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umiejętności</w:t>
            </w: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523B5C2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Teoria i zastosowanie w problemach zawodowych</w:t>
            </w:r>
          </w:p>
        </w:tc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D9165D0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14:paraId="29E65041" w14:textId="77777777" w:rsidR="00333BD7" w:rsidRPr="0062666A" w:rsidRDefault="00333BD7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DFBC16B" w14:textId="4D0226F9" w:rsidR="00333BD7" w:rsidRPr="0062666A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3BD7" w:rsidRPr="005A01EF" w14:paraId="77AEBBCC" w14:textId="77777777" w:rsidTr="00C555D7">
        <w:trPr>
          <w:cantSplit/>
          <w:trHeight w:val="520"/>
        </w:trPr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2689CAD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Umiejętności akademickie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524F516B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Pisanie tekstów naukowych (raport, artykuł)</w:t>
            </w:r>
          </w:p>
        </w:tc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B66577B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14:paraId="6BF53B0F" w14:textId="77777777" w:rsidR="00333BD7" w:rsidRPr="0062666A" w:rsidRDefault="00333BD7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2036F702" w14:textId="544B78CA" w:rsidR="00333BD7" w:rsidRPr="0062666A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3BD7" w:rsidRPr="005A01EF" w14:paraId="299CE09B" w14:textId="77777777" w:rsidTr="00C555D7">
        <w:trPr>
          <w:cantSplit/>
          <w:trHeight w:val="520"/>
        </w:trPr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5678A88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Teorie </w:t>
            </w:r>
            <w:proofErr w:type="spellStart"/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niepsychologiczne</w:t>
            </w:r>
            <w:proofErr w:type="spellEnd"/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03A3BF9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Wiedza z zakresu teorii spoza psychologii, powiązanych z wykonywaniem zawodu psychologa</w:t>
            </w:r>
          </w:p>
        </w:tc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74ED2246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14:paraId="076936E6" w14:textId="77777777" w:rsidR="00333BD7" w:rsidRPr="0062666A" w:rsidRDefault="00333BD7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848BD8F" w14:textId="525A930A" w:rsidR="00333BD7" w:rsidRPr="0062666A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3BD7" w:rsidRPr="005A01EF" w14:paraId="7279CFCD" w14:textId="77777777" w:rsidTr="00C555D7">
        <w:trPr>
          <w:cantSplit/>
          <w:trHeight w:val="520"/>
        </w:trPr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026162FE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umiejętności prowadzenia badań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D1F6517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Projekt empiryczny</w:t>
            </w:r>
          </w:p>
        </w:tc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3B4DB0A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14:paraId="45F79377" w14:textId="77777777" w:rsidR="00333BD7" w:rsidRPr="0062666A" w:rsidRDefault="00333BD7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C43DCC9" w14:textId="44104090" w:rsidR="00333BD7" w:rsidRPr="0062666A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15-30 ECTS</w:t>
            </w:r>
          </w:p>
        </w:tc>
      </w:tr>
      <w:tr w:rsidR="00333BD7" w:rsidRPr="005A01EF" w14:paraId="5F5E8FD6" w14:textId="77777777" w:rsidTr="00C555D7">
        <w:trPr>
          <w:cantSplit/>
          <w:trHeight w:val="520"/>
        </w:trPr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4625E1EF" w14:textId="77777777" w:rsidR="00333BD7" w:rsidRPr="004A16CF" w:rsidRDefault="00333BD7" w:rsidP="004A16C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kompetencje profesjonalne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6596E68" w14:textId="77777777" w:rsidR="00333BD7" w:rsidRPr="004A16CF" w:rsidRDefault="00333BD7" w:rsidP="004A16CF">
            <w:pPr>
              <w:pStyle w:val="Akapitzlist"/>
              <w:numPr>
                <w:ilvl w:val="0"/>
                <w:numId w:val="8"/>
              </w:numPr>
              <w:ind w:left="276" w:hanging="127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16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Praktyka (staż)</w:t>
            </w:r>
          </w:p>
        </w:tc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69C70AB5" w14:textId="77777777" w:rsidR="00333BD7" w:rsidRPr="0062666A" w:rsidRDefault="00333BD7" w:rsidP="00AD4E4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14:paraId="64E7FB6D" w14:textId="77777777" w:rsidR="00333BD7" w:rsidRPr="0062666A" w:rsidRDefault="00333BD7" w:rsidP="00F01FB6">
            <w:pPr>
              <w:ind w:left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13F2A988" w14:textId="4163F16E" w:rsidR="00333BD7" w:rsidRPr="0062666A" w:rsidRDefault="00333BD7" w:rsidP="00CF70C4">
            <w:pPr>
              <w:ind w:left="0" w:right="-180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266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15-30 ECTS</w:t>
            </w:r>
          </w:p>
        </w:tc>
      </w:tr>
    </w:tbl>
    <w:p w14:paraId="49C0DEE1" w14:textId="77777777" w:rsidR="00AD4E45" w:rsidRDefault="00AD4E45" w:rsidP="00AD4E45"/>
    <w:p w14:paraId="17C9D029" w14:textId="77777777" w:rsidR="00C555D7" w:rsidRDefault="00C555D7">
      <w:pPr>
        <w:rPr>
          <w:b/>
        </w:rPr>
      </w:pPr>
      <w:r>
        <w:rPr>
          <w:b/>
        </w:rPr>
        <w:br w:type="page"/>
      </w:r>
    </w:p>
    <w:p w14:paraId="32731C35" w14:textId="3443775B" w:rsidR="00FB6A68" w:rsidRDefault="00FB6A68" w:rsidP="00FB6A68">
      <w:pPr>
        <w:rPr>
          <w:b/>
        </w:rPr>
      </w:pPr>
      <w:r w:rsidRPr="00C71F58">
        <w:rPr>
          <w:b/>
        </w:rPr>
        <w:lastRenderedPageBreak/>
        <w:t>Praktyki studenckie</w:t>
      </w:r>
    </w:p>
    <w:p w14:paraId="1B46BC52" w14:textId="2C59EDA1" w:rsidR="00C555D7" w:rsidRDefault="00C555D7" w:rsidP="00FB6A68">
      <w:pPr>
        <w:rPr>
          <w:b/>
        </w:rPr>
      </w:pPr>
      <w:r>
        <w:rPr>
          <w:b/>
        </w:rPr>
        <w:t>Standard EuroPsy wymaga co najmniej 375 godzin praktyk. W razie braku takiej liczby, NAC może zaproponować wydłużenie stażu podyplomowego</w:t>
      </w:r>
      <w:r w:rsidR="00BF3403">
        <w:rPr>
          <w:b/>
        </w:rPr>
        <w:t>.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6008"/>
        <w:gridCol w:w="2552"/>
      </w:tblGrid>
      <w:tr w:rsidR="00FB6A68" w14:paraId="0F229391" w14:textId="77777777" w:rsidTr="009C03DD">
        <w:tc>
          <w:tcPr>
            <w:tcW w:w="1509" w:type="dxa"/>
          </w:tcPr>
          <w:p w14:paraId="050DEE1B" w14:textId="77777777" w:rsidR="00FB6A68" w:rsidRDefault="00FB6A68" w:rsidP="009C03DD">
            <w:pPr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1509" w:type="dxa"/>
          </w:tcPr>
          <w:p w14:paraId="027434EA" w14:textId="77777777" w:rsidR="00FB6A68" w:rsidRDefault="00FB6A68" w:rsidP="009C03DD">
            <w:pPr>
              <w:ind w:left="0"/>
            </w:pPr>
            <w:r>
              <w:t>Miejsce praktyk</w:t>
            </w:r>
          </w:p>
        </w:tc>
        <w:tc>
          <w:tcPr>
            <w:tcW w:w="1509" w:type="dxa"/>
          </w:tcPr>
          <w:p w14:paraId="3F1EA3D7" w14:textId="77777777" w:rsidR="00FB6A68" w:rsidRDefault="00FB6A68" w:rsidP="009C03DD">
            <w:pPr>
              <w:ind w:left="0"/>
            </w:pPr>
            <w:r>
              <w:t>Liczba godzin</w:t>
            </w:r>
          </w:p>
        </w:tc>
        <w:tc>
          <w:tcPr>
            <w:tcW w:w="1509" w:type="dxa"/>
          </w:tcPr>
          <w:p w14:paraId="158036BE" w14:textId="77777777" w:rsidR="00FB6A68" w:rsidRDefault="00FB6A68" w:rsidP="009C03DD">
            <w:pPr>
              <w:ind w:left="0"/>
            </w:pPr>
            <w:r>
              <w:t>Daty rozpoczęcia i zakończenia</w:t>
            </w:r>
          </w:p>
        </w:tc>
        <w:tc>
          <w:tcPr>
            <w:tcW w:w="6008" w:type="dxa"/>
          </w:tcPr>
          <w:p w14:paraId="72C0D403" w14:textId="77777777" w:rsidR="00FB6A68" w:rsidRDefault="00FB6A68" w:rsidP="009C03DD">
            <w:pPr>
              <w:ind w:left="0"/>
            </w:pPr>
            <w:r>
              <w:t>Opis praktyki</w:t>
            </w:r>
          </w:p>
        </w:tc>
        <w:tc>
          <w:tcPr>
            <w:tcW w:w="2552" w:type="dxa"/>
          </w:tcPr>
          <w:p w14:paraId="6A9271BF" w14:textId="77777777" w:rsidR="00FB6A68" w:rsidRDefault="00FB6A68" w:rsidP="009C03DD">
            <w:pPr>
              <w:ind w:left="0"/>
            </w:pPr>
            <w:r>
              <w:t>Czy praktyka była nadzorowana/zaliczana przez Uczelnię?</w:t>
            </w:r>
          </w:p>
        </w:tc>
      </w:tr>
      <w:tr w:rsidR="00FB6A68" w14:paraId="5717527A" w14:textId="77777777" w:rsidTr="009C03DD">
        <w:tc>
          <w:tcPr>
            <w:tcW w:w="1509" w:type="dxa"/>
          </w:tcPr>
          <w:p w14:paraId="3C83D9B9" w14:textId="77777777" w:rsidR="00FB6A68" w:rsidRDefault="00FB6A68" w:rsidP="009C03DD">
            <w:pPr>
              <w:ind w:left="0"/>
            </w:pPr>
            <w:r>
              <w:t>1.</w:t>
            </w:r>
          </w:p>
        </w:tc>
        <w:tc>
          <w:tcPr>
            <w:tcW w:w="1509" w:type="dxa"/>
          </w:tcPr>
          <w:p w14:paraId="294462F4" w14:textId="77777777" w:rsidR="00FB6A68" w:rsidRDefault="00FB6A68" w:rsidP="009C03DD">
            <w:pPr>
              <w:ind w:left="0"/>
            </w:pPr>
          </w:p>
        </w:tc>
        <w:tc>
          <w:tcPr>
            <w:tcW w:w="1509" w:type="dxa"/>
          </w:tcPr>
          <w:p w14:paraId="3F94EED3" w14:textId="77777777" w:rsidR="00FB6A68" w:rsidRDefault="00FB6A68" w:rsidP="009C03DD">
            <w:pPr>
              <w:ind w:left="0"/>
            </w:pPr>
          </w:p>
        </w:tc>
        <w:tc>
          <w:tcPr>
            <w:tcW w:w="1509" w:type="dxa"/>
          </w:tcPr>
          <w:p w14:paraId="4F9AF9BB" w14:textId="77777777" w:rsidR="00FB6A68" w:rsidRDefault="00FB6A68" w:rsidP="009C03DD">
            <w:pPr>
              <w:ind w:left="0"/>
            </w:pPr>
          </w:p>
        </w:tc>
        <w:tc>
          <w:tcPr>
            <w:tcW w:w="6008" w:type="dxa"/>
          </w:tcPr>
          <w:p w14:paraId="076B560D" w14:textId="77777777" w:rsidR="00FB6A68" w:rsidRDefault="00FB6A68" w:rsidP="009C03DD">
            <w:pPr>
              <w:ind w:left="0"/>
            </w:pPr>
          </w:p>
        </w:tc>
        <w:tc>
          <w:tcPr>
            <w:tcW w:w="2552" w:type="dxa"/>
          </w:tcPr>
          <w:p w14:paraId="3BD0DF67" w14:textId="77777777" w:rsidR="00FB6A68" w:rsidRDefault="00FB6A68" w:rsidP="009C03DD">
            <w:pPr>
              <w:ind w:left="0"/>
            </w:pPr>
          </w:p>
        </w:tc>
      </w:tr>
      <w:tr w:rsidR="00FB6A68" w14:paraId="3876DD70" w14:textId="77777777" w:rsidTr="009C03DD">
        <w:tc>
          <w:tcPr>
            <w:tcW w:w="1509" w:type="dxa"/>
          </w:tcPr>
          <w:p w14:paraId="34C3E6EA" w14:textId="77777777" w:rsidR="00FB6A68" w:rsidRDefault="00FB6A68" w:rsidP="009C03DD">
            <w:pPr>
              <w:ind w:left="0"/>
            </w:pPr>
            <w:r>
              <w:t>2.</w:t>
            </w:r>
          </w:p>
        </w:tc>
        <w:tc>
          <w:tcPr>
            <w:tcW w:w="1509" w:type="dxa"/>
          </w:tcPr>
          <w:p w14:paraId="5A7E7B9E" w14:textId="77777777" w:rsidR="00FB6A68" w:rsidRDefault="00FB6A68" w:rsidP="009C03DD">
            <w:pPr>
              <w:ind w:left="0"/>
            </w:pPr>
          </w:p>
        </w:tc>
        <w:tc>
          <w:tcPr>
            <w:tcW w:w="1509" w:type="dxa"/>
          </w:tcPr>
          <w:p w14:paraId="415949B8" w14:textId="77777777" w:rsidR="00FB6A68" w:rsidRDefault="00FB6A68" w:rsidP="009C03DD">
            <w:pPr>
              <w:ind w:left="0"/>
            </w:pPr>
          </w:p>
        </w:tc>
        <w:tc>
          <w:tcPr>
            <w:tcW w:w="1509" w:type="dxa"/>
          </w:tcPr>
          <w:p w14:paraId="196DF236" w14:textId="77777777" w:rsidR="00FB6A68" w:rsidRDefault="00FB6A68" w:rsidP="009C03DD">
            <w:pPr>
              <w:ind w:left="0"/>
            </w:pPr>
          </w:p>
        </w:tc>
        <w:tc>
          <w:tcPr>
            <w:tcW w:w="6008" w:type="dxa"/>
          </w:tcPr>
          <w:p w14:paraId="29F1B758" w14:textId="77777777" w:rsidR="00FB6A68" w:rsidRDefault="00FB6A68" w:rsidP="009C03DD">
            <w:pPr>
              <w:ind w:left="0"/>
            </w:pPr>
          </w:p>
        </w:tc>
        <w:tc>
          <w:tcPr>
            <w:tcW w:w="2552" w:type="dxa"/>
          </w:tcPr>
          <w:p w14:paraId="39136783" w14:textId="77777777" w:rsidR="00FB6A68" w:rsidRDefault="00FB6A68" w:rsidP="009C03DD">
            <w:pPr>
              <w:ind w:left="0"/>
            </w:pPr>
          </w:p>
        </w:tc>
      </w:tr>
      <w:tr w:rsidR="00FB6A68" w14:paraId="5273F7A8" w14:textId="77777777" w:rsidTr="009C03DD">
        <w:tc>
          <w:tcPr>
            <w:tcW w:w="1509" w:type="dxa"/>
          </w:tcPr>
          <w:p w14:paraId="4319EB27" w14:textId="77777777" w:rsidR="00FB6A68" w:rsidRDefault="00FB6A68" w:rsidP="009C03DD">
            <w:pPr>
              <w:ind w:left="0"/>
            </w:pPr>
            <w:r>
              <w:t>…..</w:t>
            </w:r>
          </w:p>
        </w:tc>
        <w:tc>
          <w:tcPr>
            <w:tcW w:w="1509" w:type="dxa"/>
          </w:tcPr>
          <w:p w14:paraId="545F0C5C" w14:textId="77777777" w:rsidR="00FB6A68" w:rsidRDefault="00FB6A68" w:rsidP="009C03DD">
            <w:pPr>
              <w:ind w:left="0"/>
            </w:pPr>
          </w:p>
        </w:tc>
        <w:tc>
          <w:tcPr>
            <w:tcW w:w="1509" w:type="dxa"/>
          </w:tcPr>
          <w:p w14:paraId="5D6A136A" w14:textId="77777777" w:rsidR="00FB6A68" w:rsidRDefault="00FB6A68" w:rsidP="009C03DD">
            <w:pPr>
              <w:ind w:left="0"/>
            </w:pPr>
          </w:p>
        </w:tc>
        <w:tc>
          <w:tcPr>
            <w:tcW w:w="1509" w:type="dxa"/>
          </w:tcPr>
          <w:p w14:paraId="4977BC39" w14:textId="77777777" w:rsidR="00FB6A68" w:rsidRDefault="00FB6A68" w:rsidP="009C03DD">
            <w:pPr>
              <w:ind w:left="0"/>
            </w:pPr>
          </w:p>
        </w:tc>
        <w:tc>
          <w:tcPr>
            <w:tcW w:w="6008" w:type="dxa"/>
          </w:tcPr>
          <w:p w14:paraId="117CB412" w14:textId="77777777" w:rsidR="00FB6A68" w:rsidRDefault="00FB6A68" w:rsidP="009C03DD">
            <w:pPr>
              <w:ind w:left="0"/>
            </w:pPr>
          </w:p>
        </w:tc>
        <w:tc>
          <w:tcPr>
            <w:tcW w:w="2552" w:type="dxa"/>
          </w:tcPr>
          <w:p w14:paraId="7814D673" w14:textId="77777777" w:rsidR="00FB6A68" w:rsidRDefault="00FB6A68" w:rsidP="009C03DD">
            <w:pPr>
              <w:ind w:left="0"/>
            </w:pPr>
          </w:p>
        </w:tc>
      </w:tr>
    </w:tbl>
    <w:p w14:paraId="129A895F" w14:textId="605E6D02" w:rsidR="00FB6A68" w:rsidRPr="00221B8E" w:rsidRDefault="00FB6A68" w:rsidP="00221B8E">
      <w:pPr>
        <w:ind w:left="0"/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</w:p>
    <w:sectPr w:rsidR="00FB6A68" w:rsidRPr="00221B8E" w:rsidSect="00504CAC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BC83" w14:textId="77777777" w:rsidR="00892CC5" w:rsidRDefault="00892CC5">
      <w:pPr>
        <w:spacing w:after="0" w:line="240" w:lineRule="auto"/>
      </w:pPr>
      <w:r>
        <w:separator/>
      </w:r>
    </w:p>
    <w:p w14:paraId="622CEEFD" w14:textId="77777777" w:rsidR="00892CC5" w:rsidRDefault="00892CC5"/>
  </w:endnote>
  <w:endnote w:type="continuationSeparator" w:id="0">
    <w:p w14:paraId="5C85BE82" w14:textId="77777777" w:rsidR="00892CC5" w:rsidRDefault="00892CC5">
      <w:pPr>
        <w:spacing w:after="0" w:line="240" w:lineRule="auto"/>
      </w:pPr>
      <w:r>
        <w:continuationSeparator/>
      </w:r>
    </w:p>
    <w:p w14:paraId="11EA7BE3" w14:textId="77777777" w:rsidR="00892CC5" w:rsidRDefault="00892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1295997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8853676" w14:textId="231DE5D2" w:rsidR="006C430A" w:rsidRDefault="006C430A" w:rsidP="009E73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83F3D04" w14:textId="77777777" w:rsidR="006C430A" w:rsidRDefault="006C430A" w:rsidP="009E7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6108231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849498" w14:textId="2E51A4B5" w:rsidR="006C430A" w:rsidRDefault="006C430A" w:rsidP="009E734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6684678" w14:textId="66547B90" w:rsidR="006C430A" w:rsidRDefault="00892CC5" w:rsidP="009E7348">
    <w:pPr>
      <w:pStyle w:val="Stopka"/>
      <w:pBdr>
        <w:top w:val="single" w:sz="4" w:space="1" w:color="auto"/>
      </w:pBdr>
      <w:ind w:right="360"/>
      <w:jc w:val="center"/>
    </w:pPr>
    <w:hyperlink r:id="rId1" w:history="1">
      <w:r w:rsidR="006C430A" w:rsidRPr="00A5579A">
        <w:rPr>
          <w:rStyle w:val="Hipercze"/>
        </w:rPr>
        <w:t>www.europsy.pl</w:t>
      </w:r>
    </w:hyperlink>
    <w:r w:rsidR="006C430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9A48" w14:textId="77777777" w:rsidR="006C430A" w:rsidRDefault="006C430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130DE" w14:textId="77777777" w:rsidR="00892CC5" w:rsidRDefault="00892CC5">
      <w:pPr>
        <w:spacing w:after="0" w:line="240" w:lineRule="auto"/>
      </w:pPr>
      <w:r>
        <w:separator/>
      </w:r>
    </w:p>
    <w:p w14:paraId="5BAC850C" w14:textId="77777777" w:rsidR="00892CC5" w:rsidRDefault="00892CC5"/>
  </w:footnote>
  <w:footnote w:type="continuationSeparator" w:id="0">
    <w:p w14:paraId="2F1D97CC" w14:textId="77777777" w:rsidR="00892CC5" w:rsidRDefault="00892CC5">
      <w:pPr>
        <w:spacing w:after="0" w:line="240" w:lineRule="auto"/>
      </w:pPr>
      <w:r>
        <w:continuationSeparator/>
      </w:r>
    </w:p>
    <w:p w14:paraId="1D55327F" w14:textId="77777777" w:rsidR="00892CC5" w:rsidRDefault="00892C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6678"/>
    <w:multiLevelType w:val="hybridMultilevel"/>
    <w:tmpl w:val="559E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1C6"/>
    <w:multiLevelType w:val="hybridMultilevel"/>
    <w:tmpl w:val="31026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64DB9"/>
    <w:multiLevelType w:val="hybridMultilevel"/>
    <w:tmpl w:val="F9723A6C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B304F"/>
    <w:multiLevelType w:val="hybridMultilevel"/>
    <w:tmpl w:val="81B0BC5A"/>
    <w:lvl w:ilvl="0" w:tplc="81089988">
      <w:start w:val="2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EA6CD8"/>
    <w:multiLevelType w:val="hybridMultilevel"/>
    <w:tmpl w:val="2AD21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559"/>
    <w:multiLevelType w:val="hybridMultilevel"/>
    <w:tmpl w:val="DA12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47B4"/>
    <w:multiLevelType w:val="hybridMultilevel"/>
    <w:tmpl w:val="71FA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0557"/>
    <w:multiLevelType w:val="hybridMultilevel"/>
    <w:tmpl w:val="B706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24D7"/>
    <w:multiLevelType w:val="hybridMultilevel"/>
    <w:tmpl w:val="26F6F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64856"/>
    <w:multiLevelType w:val="hybridMultilevel"/>
    <w:tmpl w:val="C0A04B92"/>
    <w:lvl w:ilvl="0" w:tplc="2F96E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33DAF"/>
    <w:multiLevelType w:val="hybridMultilevel"/>
    <w:tmpl w:val="26F6F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B0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0519B6"/>
    <w:multiLevelType w:val="hybridMultilevel"/>
    <w:tmpl w:val="2DD8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4E44"/>
    <w:multiLevelType w:val="hybridMultilevel"/>
    <w:tmpl w:val="A05A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B5740"/>
    <w:multiLevelType w:val="hybridMultilevel"/>
    <w:tmpl w:val="71FA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A19"/>
    <w:multiLevelType w:val="hybridMultilevel"/>
    <w:tmpl w:val="BFBE93CA"/>
    <w:lvl w:ilvl="0" w:tplc="FAA65BC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4C4A9A"/>
    <w:multiLevelType w:val="hybridMultilevel"/>
    <w:tmpl w:val="8E9A4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50132"/>
    <w:multiLevelType w:val="hybridMultilevel"/>
    <w:tmpl w:val="52109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E32"/>
    <w:multiLevelType w:val="hybridMultilevel"/>
    <w:tmpl w:val="521094DA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E70294"/>
    <w:multiLevelType w:val="hybridMultilevel"/>
    <w:tmpl w:val="8DCAF0FE"/>
    <w:lvl w:ilvl="0" w:tplc="CA40B48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84AA2"/>
    <w:multiLevelType w:val="hybridMultilevel"/>
    <w:tmpl w:val="57584976"/>
    <w:lvl w:ilvl="0" w:tplc="2B8C23E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  <w:num w:numId="15">
    <w:abstractNumId w:val="18"/>
  </w:num>
  <w:num w:numId="16">
    <w:abstractNumId w:val="7"/>
  </w:num>
  <w:num w:numId="17">
    <w:abstractNumId w:val="15"/>
  </w:num>
  <w:num w:numId="18">
    <w:abstractNumId w:val="20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DE"/>
    <w:rsid w:val="00000DCA"/>
    <w:rsid w:val="000418E3"/>
    <w:rsid w:val="00047A1B"/>
    <w:rsid w:val="000A0927"/>
    <w:rsid w:val="000D2550"/>
    <w:rsid w:val="00122DBB"/>
    <w:rsid w:val="00132808"/>
    <w:rsid w:val="001479A9"/>
    <w:rsid w:val="00161651"/>
    <w:rsid w:val="001F2B31"/>
    <w:rsid w:val="00221B8E"/>
    <w:rsid w:val="00230163"/>
    <w:rsid w:val="002470C9"/>
    <w:rsid w:val="002A621A"/>
    <w:rsid w:val="002C72C0"/>
    <w:rsid w:val="003010D8"/>
    <w:rsid w:val="00303288"/>
    <w:rsid w:val="00333BD7"/>
    <w:rsid w:val="00346073"/>
    <w:rsid w:val="003A717E"/>
    <w:rsid w:val="00407BF7"/>
    <w:rsid w:val="00426141"/>
    <w:rsid w:val="0043733E"/>
    <w:rsid w:val="00444EF6"/>
    <w:rsid w:val="00466C96"/>
    <w:rsid w:val="004A0032"/>
    <w:rsid w:val="004A1392"/>
    <w:rsid w:val="004A16CF"/>
    <w:rsid w:val="004D0BEA"/>
    <w:rsid w:val="004E2027"/>
    <w:rsid w:val="004F3FE9"/>
    <w:rsid w:val="00504CAC"/>
    <w:rsid w:val="00530E28"/>
    <w:rsid w:val="005433A6"/>
    <w:rsid w:val="00575AED"/>
    <w:rsid w:val="005A16E9"/>
    <w:rsid w:val="005A1844"/>
    <w:rsid w:val="005F7CDE"/>
    <w:rsid w:val="006378B3"/>
    <w:rsid w:val="00671EDB"/>
    <w:rsid w:val="00682491"/>
    <w:rsid w:val="00696491"/>
    <w:rsid w:val="006A721C"/>
    <w:rsid w:val="006C28DC"/>
    <w:rsid w:val="006C430A"/>
    <w:rsid w:val="00725466"/>
    <w:rsid w:val="00741739"/>
    <w:rsid w:val="007435FC"/>
    <w:rsid w:val="007605BB"/>
    <w:rsid w:val="0078258C"/>
    <w:rsid w:val="00795AFD"/>
    <w:rsid w:val="007A585F"/>
    <w:rsid w:val="007B28A7"/>
    <w:rsid w:val="007C3648"/>
    <w:rsid w:val="007C41F7"/>
    <w:rsid w:val="007F2ECA"/>
    <w:rsid w:val="007F7C7F"/>
    <w:rsid w:val="008632C1"/>
    <w:rsid w:val="00892CC5"/>
    <w:rsid w:val="008E6327"/>
    <w:rsid w:val="008E6C69"/>
    <w:rsid w:val="008F7849"/>
    <w:rsid w:val="009552FB"/>
    <w:rsid w:val="009E7348"/>
    <w:rsid w:val="00A542F2"/>
    <w:rsid w:val="00AB1B53"/>
    <w:rsid w:val="00AD447A"/>
    <w:rsid w:val="00AD4E45"/>
    <w:rsid w:val="00B0726A"/>
    <w:rsid w:val="00B23C0D"/>
    <w:rsid w:val="00B450D0"/>
    <w:rsid w:val="00B64A0C"/>
    <w:rsid w:val="00B775D6"/>
    <w:rsid w:val="00B86310"/>
    <w:rsid w:val="00BE7A4A"/>
    <w:rsid w:val="00BF3403"/>
    <w:rsid w:val="00BF554E"/>
    <w:rsid w:val="00BF621A"/>
    <w:rsid w:val="00C4277D"/>
    <w:rsid w:val="00C555D7"/>
    <w:rsid w:val="00C71F58"/>
    <w:rsid w:val="00CA0F2E"/>
    <w:rsid w:val="00CA15AB"/>
    <w:rsid w:val="00CB0B38"/>
    <w:rsid w:val="00CD1F39"/>
    <w:rsid w:val="00CF70C4"/>
    <w:rsid w:val="00D03D52"/>
    <w:rsid w:val="00D639E4"/>
    <w:rsid w:val="00D75A8E"/>
    <w:rsid w:val="00D93AD7"/>
    <w:rsid w:val="00DA2324"/>
    <w:rsid w:val="00DA392E"/>
    <w:rsid w:val="00DB4905"/>
    <w:rsid w:val="00DB58F4"/>
    <w:rsid w:val="00DC52D2"/>
    <w:rsid w:val="00DE3B93"/>
    <w:rsid w:val="00E13023"/>
    <w:rsid w:val="00E251DF"/>
    <w:rsid w:val="00E32591"/>
    <w:rsid w:val="00E335B2"/>
    <w:rsid w:val="00EB2FDE"/>
    <w:rsid w:val="00EB5576"/>
    <w:rsid w:val="00EC7440"/>
    <w:rsid w:val="00ED027E"/>
    <w:rsid w:val="00EE14F3"/>
    <w:rsid w:val="00EE1502"/>
    <w:rsid w:val="00F0007D"/>
    <w:rsid w:val="00F01FB6"/>
    <w:rsid w:val="00F2140E"/>
    <w:rsid w:val="00F550C4"/>
    <w:rsid w:val="00F55826"/>
    <w:rsid w:val="00F83068"/>
    <w:rsid w:val="00F855C9"/>
    <w:rsid w:val="00FB6A68"/>
    <w:rsid w:val="00FC17E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5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pl-PL" w:eastAsia="ja-JP" w:bidi="pl-PL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027"/>
  </w:style>
  <w:style w:type="paragraph" w:styleId="Nagwek1">
    <w:name w:val="heading 1"/>
    <w:basedOn w:val="Normalny"/>
    <w:link w:val="Nagwek1Znak"/>
    <w:uiPriority w:val="9"/>
    <w:qFormat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40"/>
      <w:ind w:left="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pPr>
      <w:spacing w:before="40" w:after="0"/>
      <w:ind w:left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pPr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ytu">
    <w:name w:val="Title"/>
    <w:basedOn w:val="Normalny"/>
    <w:link w:val="TytuZnak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ny"/>
    <w:next w:val="Tytu"/>
    <w:link w:val="DataZnak"/>
    <w:uiPriority w:val="2"/>
    <w:qFormat/>
    <w:pPr>
      <w:spacing w:after="360"/>
      <w:ind w:left="0"/>
    </w:pPr>
    <w:rPr>
      <w:sz w:val="28"/>
    </w:rPr>
  </w:style>
  <w:style w:type="character" w:customStyle="1" w:styleId="DataZnak">
    <w:name w:val="Data Znak"/>
    <w:basedOn w:val="Domylnaczcionkaakapitu"/>
    <w:link w:val="Data"/>
    <w:uiPriority w:val="2"/>
    <w:rPr>
      <w:sz w:val="2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Cs/>
      <w:color w:val="2E2E2E" w:themeColor="accent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2E2E2E" w:themeColor="accent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707070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707070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i/>
      <w:spacing w:val="15"/>
      <w:sz w:val="3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Akapitzlist">
    <w:name w:val="List Paragraph"/>
    <w:basedOn w:val="Normalny"/>
    <w:uiPriority w:val="34"/>
    <w:qFormat/>
    <w:rsid w:val="00AD4E45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table" w:styleId="Tabela-Siatka">
    <w:name w:val="Table Grid"/>
    <w:basedOn w:val="Standardowy"/>
    <w:uiPriority w:val="39"/>
    <w:rsid w:val="0016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7348"/>
    <w:rPr>
      <w:color w:val="58A8AD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E7348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semiHidden/>
    <w:unhideWhenUsed/>
    <w:rsid w:val="009E7348"/>
  </w:style>
  <w:style w:type="character" w:styleId="UyteHipercze">
    <w:name w:val="FollowedHyperlink"/>
    <w:basedOn w:val="Domylnaczcionkaakapitu"/>
    <w:uiPriority w:val="99"/>
    <w:semiHidden/>
    <w:unhideWhenUsed/>
    <w:rsid w:val="009E7348"/>
    <w:rPr>
      <w:color w:val="2B807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E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E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sy.pl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53376E-84A2-634B-947B-673DDA3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Tarnowski</dc:creator>
  <cp:keywords/>
  <dc:description/>
  <cp:lastModifiedBy>Beata Krzywosz-Rynkiewicz</cp:lastModifiedBy>
  <cp:revision>2</cp:revision>
  <dcterms:created xsi:type="dcterms:W3CDTF">2021-03-30T04:31:00Z</dcterms:created>
  <dcterms:modified xsi:type="dcterms:W3CDTF">2021-03-30T04:31:00Z</dcterms:modified>
</cp:coreProperties>
</file>